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E7DC" w14:textId="77777777" w:rsidR="00626766" w:rsidRPr="001B20B4" w:rsidRDefault="00626766">
      <w:pPr>
        <w:pStyle w:val="Corpodetexto"/>
        <w:spacing w:before="11"/>
        <w:rPr>
          <w:rFonts w:ascii="Times New Roman"/>
          <w:color w:val="000000" w:themeColor="text1"/>
          <w:sz w:val="23"/>
        </w:rPr>
      </w:pPr>
    </w:p>
    <w:p w14:paraId="3F6FD090" w14:textId="4015CDC5" w:rsidR="009B565E" w:rsidRPr="001B20B4" w:rsidRDefault="00DB0C8E" w:rsidP="001B20B4">
      <w:pPr>
        <w:pStyle w:val="NormalWeb"/>
        <w:spacing w:before="0" w:beforeAutospacing="0" w:after="0" w:afterAutospacing="0"/>
        <w:jc w:val="center"/>
        <w:rPr>
          <w:rFonts w:ascii="Liberation Sans" w:hAnsi="Liberation Sans"/>
          <w:b/>
          <w:bCs/>
          <w:color w:val="000000" w:themeColor="text1"/>
          <w:sz w:val="44"/>
          <w:szCs w:val="44"/>
        </w:rPr>
      </w:pPr>
      <w:r w:rsidRPr="001B20B4">
        <w:rPr>
          <w:rFonts w:ascii="Liberation Sans" w:hAnsi="Liberation Sans"/>
          <w:b/>
          <w:bCs/>
          <w:color w:val="000000" w:themeColor="text1"/>
          <w:sz w:val="44"/>
          <w:szCs w:val="44"/>
        </w:rPr>
        <w:t xml:space="preserve">MÚLTIPLOS CAMINHOS PARA O USO DE </w:t>
      </w:r>
      <w:r w:rsidRPr="003F7AF6">
        <w:rPr>
          <w:rFonts w:ascii="Liberation Sans" w:hAnsi="Liberation Sans"/>
          <w:b/>
          <w:bCs/>
          <w:i/>
          <w:color w:val="000000" w:themeColor="text1"/>
          <w:sz w:val="44"/>
          <w:szCs w:val="44"/>
        </w:rPr>
        <w:t>COMIC BOOKS</w:t>
      </w:r>
      <w:r w:rsidRPr="001B20B4">
        <w:rPr>
          <w:rFonts w:ascii="Liberation Sans" w:hAnsi="Liberation Sans"/>
          <w:b/>
          <w:bCs/>
          <w:color w:val="000000" w:themeColor="text1"/>
          <w:sz w:val="44"/>
          <w:szCs w:val="44"/>
        </w:rPr>
        <w:t xml:space="preserve"> NO ENSINO DA LÍNGUA INGLESA</w:t>
      </w:r>
    </w:p>
    <w:p w14:paraId="31433A99" w14:textId="59A914CC" w:rsidR="00626766" w:rsidRPr="001B20B4" w:rsidRDefault="00DB0C8E">
      <w:pPr>
        <w:spacing w:before="238"/>
        <w:ind w:left="185" w:right="180"/>
        <w:jc w:val="center"/>
        <w:rPr>
          <w:b/>
          <w:color w:val="000000" w:themeColor="text1"/>
        </w:rPr>
      </w:pPr>
      <w:r w:rsidRPr="001B20B4">
        <w:rPr>
          <w:b/>
          <w:color w:val="000000" w:themeColor="text1"/>
        </w:rPr>
        <w:t>Caroline Lima dos Santos</w:t>
      </w:r>
      <w:r w:rsidR="006020FB" w:rsidRPr="001B20B4">
        <w:rPr>
          <w:b/>
          <w:color w:val="000000" w:themeColor="text1"/>
          <w:vertAlign w:val="superscript"/>
        </w:rPr>
        <w:t>1</w:t>
      </w:r>
      <w:r w:rsidR="006020FB" w:rsidRPr="001B20B4">
        <w:rPr>
          <w:b/>
          <w:color w:val="000000" w:themeColor="text1"/>
        </w:rPr>
        <w:t>,</w:t>
      </w:r>
      <w:r w:rsidRPr="001B20B4">
        <w:rPr>
          <w:b/>
          <w:color w:val="000000" w:themeColor="text1"/>
        </w:rPr>
        <w:t>Renato dos Santos Santana</w:t>
      </w:r>
      <w:r w:rsidR="006020FB" w:rsidRPr="001B20B4">
        <w:rPr>
          <w:b/>
          <w:color w:val="000000" w:themeColor="text1"/>
          <w:vertAlign w:val="superscript"/>
        </w:rPr>
        <w:t>2</w:t>
      </w:r>
    </w:p>
    <w:p w14:paraId="7B2BCBEE" w14:textId="77777777" w:rsidR="00626766" w:rsidRPr="001B20B4" w:rsidRDefault="00626766">
      <w:pPr>
        <w:pStyle w:val="Corpodetexto"/>
        <w:spacing w:before="9"/>
        <w:rPr>
          <w:b/>
          <w:color w:val="000000" w:themeColor="text1"/>
          <w:sz w:val="20"/>
        </w:rPr>
      </w:pPr>
    </w:p>
    <w:p w14:paraId="29035CFD" w14:textId="2A1ACE7F" w:rsidR="00DB0C8E" w:rsidRPr="005C06A4" w:rsidRDefault="006020FB" w:rsidP="008B6BCA">
      <w:pPr>
        <w:pStyle w:val="NormalWeb"/>
        <w:spacing w:before="0" w:beforeAutospacing="0" w:after="0" w:afterAutospacing="0"/>
        <w:jc w:val="center"/>
        <w:rPr>
          <w:rFonts w:ascii="Liberation Sans" w:hAnsi="Liberation Sans"/>
          <w:color w:val="000000" w:themeColor="text1"/>
          <w:spacing w:val="-5"/>
          <w:sz w:val="20"/>
        </w:rPr>
      </w:pPr>
      <w:r w:rsidRPr="005C06A4">
        <w:rPr>
          <w:rFonts w:ascii="Liberation Sans" w:hAnsi="Liberation Sans"/>
          <w:color w:val="000000" w:themeColor="text1"/>
          <w:sz w:val="20"/>
          <w:vertAlign w:val="superscript"/>
        </w:rPr>
        <w:t>1</w:t>
      </w:r>
      <w:r w:rsidRPr="005C06A4">
        <w:rPr>
          <w:rFonts w:ascii="Liberation Sans" w:hAnsi="Liberation Sans"/>
          <w:color w:val="000000" w:themeColor="text1"/>
          <w:sz w:val="20"/>
        </w:rPr>
        <w:t>Instituição</w:t>
      </w:r>
      <w:r w:rsidR="00037E11">
        <w:rPr>
          <w:rFonts w:ascii="Liberation Sans" w:hAnsi="Liberation Sans"/>
          <w:color w:val="000000" w:themeColor="text1"/>
          <w:sz w:val="20"/>
        </w:rPr>
        <w:t xml:space="preserve"> </w:t>
      </w:r>
      <w:r w:rsidR="00DB0C8E" w:rsidRPr="005C06A4">
        <w:rPr>
          <w:rFonts w:ascii="Liberation Sans" w:hAnsi="Liberation Sans"/>
          <w:color w:val="000000" w:themeColor="text1"/>
          <w:sz w:val="20"/>
        </w:rPr>
        <w:t>Universidade Federal de Sergipe</w:t>
      </w:r>
      <w:r w:rsidRPr="005C06A4">
        <w:rPr>
          <w:rFonts w:ascii="Liberation Sans" w:hAnsi="Liberation Sans"/>
          <w:color w:val="000000" w:themeColor="text1"/>
          <w:sz w:val="20"/>
        </w:rPr>
        <w:t>/Departamento</w:t>
      </w:r>
      <w:r w:rsidR="00DB0C8E" w:rsidRPr="005C06A4">
        <w:rPr>
          <w:rFonts w:ascii="Liberation Sans" w:hAnsi="Liberation Sans"/>
          <w:color w:val="000000" w:themeColor="text1"/>
          <w:sz w:val="20"/>
        </w:rPr>
        <w:t xml:space="preserve"> de Letras estrangeiras </w:t>
      </w:r>
      <w:r w:rsidRPr="005C06A4">
        <w:rPr>
          <w:rFonts w:ascii="Liberation Sans" w:hAnsi="Liberation Sans"/>
          <w:color w:val="000000" w:themeColor="text1"/>
          <w:sz w:val="20"/>
        </w:rPr>
        <w:t>/</w:t>
      </w:r>
      <w:r w:rsidR="00DB0C8E" w:rsidRPr="005C06A4">
        <w:rPr>
          <w:rFonts w:ascii="Liberation Sans" w:hAnsi="Liberation Sans"/>
          <w:color w:val="000000" w:themeColor="text1"/>
          <w:spacing w:val="-5"/>
          <w:sz w:val="20"/>
        </w:rPr>
        <w:t>carollimasts@hotmail.com</w:t>
      </w:r>
      <w:r w:rsidRPr="005C06A4">
        <w:rPr>
          <w:rFonts w:ascii="Liberation Sans" w:hAnsi="Liberation Sans"/>
          <w:color w:val="000000" w:themeColor="text1"/>
          <w:spacing w:val="-5"/>
          <w:sz w:val="20"/>
        </w:rPr>
        <w:t xml:space="preserve"> </w:t>
      </w:r>
    </w:p>
    <w:p w14:paraId="34D88A81" w14:textId="6170AF48" w:rsidR="00626766" w:rsidRPr="001B20B4" w:rsidRDefault="006020FB" w:rsidP="009B565E">
      <w:pPr>
        <w:spacing w:before="126"/>
        <w:ind w:right="56"/>
        <w:jc w:val="center"/>
        <w:rPr>
          <w:color w:val="000000" w:themeColor="text1"/>
          <w:sz w:val="20"/>
        </w:rPr>
      </w:pPr>
      <w:r w:rsidRPr="001B20B4">
        <w:rPr>
          <w:color w:val="000000" w:themeColor="text1"/>
          <w:sz w:val="20"/>
          <w:vertAlign w:val="superscript"/>
        </w:rPr>
        <w:t>2</w:t>
      </w:r>
      <w:r w:rsidR="00DB0C8E" w:rsidRPr="001B20B4">
        <w:rPr>
          <w:color w:val="000000" w:themeColor="text1"/>
          <w:sz w:val="20"/>
        </w:rPr>
        <w:t>Instituição</w:t>
      </w:r>
      <w:r w:rsidR="00037E11">
        <w:rPr>
          <w:color w:val="000000" w:themeColor="text1"/>
          <w:sz w:val="20"/>
        </w:rPr>
        <w:t xml:space="preserve"> </w:t>
      </w:r>
      <w:r w:rsidR="00DB0C8E" w:rsidRPr="001B20B4">
        <w:rPr>
          <w:color w:val="000000" w:themeColor="text1"/>
          <w:sz w:val="20"/>
        </w:rPr>
        <w:t>Universidade Federal de Sergipe/Departamento de Letras estrangeiras/ santosrenato22@hotmail.com</w:t>
      </w:r>
    </w:p>
    <w:p w14:paraId="4B0EA9A1" w14:textId="5A423638" w:rsidR="009B565E" w:rsidRPr="001B20B4" w:rsidRDefault="006020FB">
      <w:pPr>
        <w:spacing w:before="120"/>
        <w:ind w:left="554" w:right="548"/>
        <w:jc w:val="both"/>
        <w:rPr>
          <w:color w:val="000000" w:themeColor="text1"/>
        </w:rPr>
      </w:pPr>
      <w:r w:rsidRPr="001B20B4">
        <w:rPr>
          <w:b/>
          <w:color w:val="000000" w:themeColor="text1"/>
        </w:rPr>
        <w:t xml:space="preserve">Resumo: </w:t>
      </w:r>
      <w:r w:rsidR="009B565E" w:rsidRPr="001B20B4">
        <w:rPr>
          <w:color w:val="000000" w:themeColor="text1"/>
        </w:rPr>
        <w:t xml:space="preserve">O ensino da Língua Inglesa, em contexto educacional, perpassa por questionamentos acerca de quais metodologias possuem maior eficiência para a aprendizagem dos alunos no idioma. Logo, o ensino é solicitado a ressignificar suas ações, objetivando proporcionar um cenário onde o aluno possa evoluir na língua. O presente artigo busca explorar as possibilidades do uso de </w:t>
      </w:r>
      <w:proofErr w:type="spellStart"/>
      <w:r w:rsidR="009B565E" w:rsidRPr="00037E11">
        <w:rPr>
          <w:i/>
          <w:color w:val="000000" w:themeColor="text1"/>
        </w:rPr>
        <w:t>Comic</w:t>
      </w:r>
      <w:proofErr w:type="spellEnd"/>
      <w:r w:rsidR="009B565E" w:rsidRPr="00037E11">
        <w:rPr>
          <w:i/>
          <w:color w:val="000000" w:themeColor="text1"/>
        </w:rPr>
        <w:t xml:space="preserve"> Books</w:t>
      </w:r>
      <w:r w:rsidR="009B565E" w:rsidRPr="001B20B4">
        <w:rPr>
          <w:color w:val="000000" w:themeColor="text1"/>
        </w:rPr>
        <w:t xml:space="preserve"> em aulas de Inglês, refletindo sobre como esse artefato pode auxiliar na construção do hábito de leitura assim como na integração no idioma.</w:t>
      </w:r>
    </w:p>
    <w:p w14:paraId="6AB9234F" w14:textId="4C882956" w:rsidR="00626766" w:rsidRPr="001B20B4" w:rsidRDefault="006020FB">
      <w:pPr>
        <w:spacing w:before="118"/>
        <w:ind w:left="554"/>
        <w:jc w:val="both"/>
        <w:rPr>
          <w:color w:val="000000" w:themeColor="text1"/>
        </w:rPr>
      </w:pPr>
      <w:r w:rsidRPr="001B20B4">
        <w:rPr>
          <w:b/>
          <w:color w:val="000000" w:themeColor="text1"/>
        </w:rPr>
        <w:t xml:space="preserve">Palavras-chave: </w:t>
      </w:r>
      <w:proofErr w:type="spellStart"/>
      <w:r w:rsidR="009B565E" w:rsidRPr="00037E11">
        <w:rPr>
          <w:i/>
          <w:color w:val="000000" w:themeColor="text1"/>
        </w:rPr>
        <w:t>Comic</w:t>
      </w:r>
      <w:proofErr w:type="spellEnd"/>
      <w:r w:rsidR="009B565E" w:rsidRPr="00037E11">
        <w:rPr>
          <w:i/>
          <w:color w:val="000000" w:themeColor="text1"/>
        </w:rPr>
        <w:t xml:space="preserve"> Books</w:t>
      </w:r>
      <w:r w:rsidR="009B565E" w:rsidRPr="001B20B4">
        <w:rPr>
          <w:color w:val="000000" w:themeColor="text1"/>
        </w:rPr>
        <w:t>, Ensino, Interdisciplinaridade, Língua Inglesa, Metodologia.</w:t>
      </w:r>
    </w:p>
    <w:p w14:paraId="5B8C7699" w14:textId="77777777" w:rsidR="00626766" w:rsidRPr="001B20B4" w:rsidRDefault="00626766">
      <w:pPr>
        <w:pStyle w:val="Corpodetexto"/>
        <w:spacing w:before="9"/>
        <w:rPr>
          <w:color w:val="000000" w:themeColor="text1"/>
          <w:sz w:val="20"/>
        </w:rPr>
      </w:pPr>
    </w:p>
    <w:p w14:paraId="36AEB0D0" w14:textId="220D5007" w:rsidR="00626766" w:rsidRPr="001B20B4" w:rsidRDefault="006020FB">
      <w:pPr>
        <w:pStyle w:val="Ttulo2"/>
        <w:numPr>
          <w:ilvl w:val="0"/>
          <w:numId w:val="2"/>
        </w:numPr>
        <w:tabs>
          <w:tab w:val="left" w:pos="388"/>
        </w:tabs>
        <w:rPr>
          <w:color w:val="000000" w:themeColor="text1"/>
        </w:rPr>
      </w:pPr>
      <w:r w:rsidRPr="001B20B4">
        <w:rPr>
          <w:color w:val="000000" w:themeColor="text1"/>
        </w:rPr>
        <w:t xml:space="preserve">Introdução: </w:t>
      </w:r>
    </w:p>
    <w:p w14:paraId="73C3F029" w14:textId="77777777" w:rsidR="001F4EC8" w:rsidRPr="001B20B4" w:rsidRDefault="001F4EC8" w:rsidP="001F4EC8">
      <w:pPr>
        <w:pStyle w:val="Ttulo2"/>
        <w:tabs>
          <w:tab w:val="left" w:pos="388"/>
        </w:tabs>
        <w:ind w:firstLine="0"/>
        <w:rPr>
          <w:color w:val="000000" w:themeColor="text1"/>
        </w:rPr>
      </w:pPr>
    </w:p>
    <w:p w14:paraId="61DCACF5" w14:textId="77777777" w:rsidR="009B565E" w:rsidRPr="001B20B4" w:rsidRDefault="009B565E" w:rsidP="009B565E">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No momento atual, encontra-se em ascensão a busca em aprender um novo idioma, uma vez que, a sociedade encontra-se diretamente interligada a globalização e as implicações que a mesma acarreta, sendo então necessário para o indivíduo moderno a inserção em idiomas que circulam facilmente em diversos setores, destacando-se nesse ensaio a Língua Inglesa. Desse modo, o processo de ensino-aprendizagem de um novo idioma perpassa por diversos questionamentos acerca de quais recursos são efetivos para a obtenção do domínio do idioma alvo. </w:t>
      </w:r>
    </w:p>
    <w:p w14:paraId="69E415FB" w14:textId="70711A17" w:rsidR="009B565E" w:rsidRPr="001B20B4" w:rsidRDefault="009B565E" w:rsidP="009B565E">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Visto isso, muito se discute acerca de metodologias para o desenvolvimento pleno do estudante de língua estrangeira, sendo a leitura, uma das competências base para o cumprimento dessa tarefa. Alicerçando-se nessa competência, o aluno além de desenvolver seu vocabulário é possível adentrar em diversas discussões, moldando assim o senso crítico do mesmo. Sendo assim, faz-se necessário compreender que ler deve ser prazeroso, porque nutre e estimula o imaginário, desperta sensações e a criticidade, conforme Carvalho (2004, apud DOS SANTOS, 2010, p.5), elementos fundamentais para o desenvolvimento em uma nova língua.  </w:t>
      </w:r>
    </w:p>
    <w:p w14:paraId="6E2C3C5C" w14:textId="3CC696D9" w:rsidR="009B565E" w:rsidRPr="001B20B4" w:rsidRDefault="009B565E" w:rsidP="009B565E">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lastRenderedPageBreak/>
        <w:t xml:space="preserve">No que concerne a esse fator, o âmbito escolar propicia ao aluno um espaço para que o mesmo </w:t>
      </w:r>
      <w:r w:rsidR="00037E11" w:rsidRPr="001B20B4">
        <w:rPr>
          <w:rFonts w:ascii="Liberation Sans" w:hAnsi="Liberation Sans"/>
          <w:color w:val="000000" w:themeColor="text1"/>
        </w:rPr>
        <w:t>se desenvolva</w:t>
      </w:r>
      <w:r w:rsidRPr="001B20B4">
        <w:rPr>
          <w:rFonts w:ascii="Liberation Sans" w:hAnsi="Liberation Sans"/>
          <w:color w:val="000000" w:themeColor="text1"/>
        </w:rPr>
        <w:t xml:space="preserve"> no idioma alvo, mas em meio ao curto espaço de tempo que o docente de Inglês possui, surgem questionamentos acerca do ensino da leitura em outro idioma e quais metodologias são aplicadas para esse propósito. De tal forma, como enfatiza Passos e Vieira (2016, p.9) a prática e o ensino da leitura estão entrelaçados com a cadeia discursiva que faz parte do cotidiano das pessoas e a escola é um dos ambientes em que esta cadeia se faz muito present</w:t>
      </w:r>
      <w:r w:rsidRPr="003F7AF6">
        <w:rPr>
          <w:rFonts w:ascii="Liberation Sans" w:hAnsi="Liberation Sans"/>
          <w:color w:val="000000" w:themeColor="text1"/>
        </w:rPr>
        <w:t xml:space="preserve">e (apud SOARES; SALINO e BECK, 2018, p.22), </w:t>
      </w:r>
      <w:r w:rsidRPr="001B20B4">
        <w:rPr>
          <w:rFonts w:ascii="Liberation Sans" w:hAnsi="Liberation Sans"/>
          <w:color w:val="000000" w:themeColor="text1"/>
        </w:rPr>
        <w:t>fazendo-se relevante o ensino-aprendizagem da leitura na língua estrangeira que está sendo desenvolvida.</w:t>
      </w:r>
    </w:p>
    <w:p w14:paraId="32149121" w14:textId="53AC74F3" w:rsidR="009B565E" w:rsidRPr="001B20B4" w:rsidRDefault="009B565E" w:rsidP="009B565E">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 xml:space="preserve">Em virtude dessas questões, o presente artigo se dispõe a abordar sobre a importância do desenvolvimento da habilidade de leitura quando se está imerso no processo de aprendizagem da Língua Inglesa. De tal forma, será explorado como a leitura pode auxiliar na imersão no idioma, com enfoque nas vantagens da inserção de </w:t>
      </w:r>
      <w:proofErr w:type="spellStart"/>
      <w:r w:rsidRPr="003F7AF6">
        <w:rPr>
          <w:rFonts w:ascii="Liberation Sans" w:hAnsi="Liberation Sans"/>
          <w:i/>
          <w:color w:val="000000" w:themeColor="text1"/>
        </w:rPr>
        <w:t>Comic</w:t>
      </w:r>
      <w:proofErr w:type="spellEnd"/>
      <w:r w:rsidRPr="003F7AF6">
        <w:rPr>
          <w:rFonts w:ascii="Liberation Sans" w:hAnsi="Liberation Sans"/>
          <w:i/>
          <w:color w:val="000000" w:themeColor="text1"/>
        </w:rPr>
        <w:t xml:space="preserve"> Books</w:t>
      </w:r>
      <w:r w:rsidRPr="001B20B4">
        <w:rPr>
          <w:rFonts w:ascii="Liberation Sans" w:hAnsi="Liberation Sans"/>
          <w:color w:val="000000" w:themeColor="text1"/>
        </w:rPr>
        <w:t xml:space="preserve"> (histórias em quadrinhos) em metodologia de ensino de Inglês, discorrendo sobre o aprimoramento e aquisição de vocabulário de forma lúdica, assim como a interdisciplinaridade pode ressignificar o ensinar e aprender em sala de aula.</w:t>
      </w:r>
    </w:p>
    <w:p w14:paraId="1D6102D2" w14:textId="77777777" w:rsidR="00626766" w:rsidRPr="001B20B4" w:rsidRDefault="00626766">
      <w:pPr>
        <w:pStyle w:val="Corpodetexto"/>
        <w:rPr>
          <w:color w:val="000000" w:themeColor="text1"/>
          <w:sz w:val="27"/>
        </w:rPr>
      </w:pPr>
    </w:p>
    <w:p w14:paraId="3AB46E67" w14:textId="69F6425D" w:rsidR="00626766" w:rsidRPr="001B20B4" w:rsidRDefault="001F4EC8" w:rsidP="001F4EC8">
      <w:pPr>
        <w:pStyle w:val="Ttulo2"/>
        <w:numPr>
          <w:ilvl w:val="0"/>
          <w:numId w:val="2"/>
        </w:numPr>
        <w:tabs>
          <w:tab w:val="left" w:pos="388"/>
        </w:tabs>
        <w:rPr>
          <w:color w:val="000000" w:themeColor="text1"/>
        </w:rPr>
      </w:pPr>
      <w:r w:rsidRPr="001B20B4">
        <w:rPr>
          <w:color w:val="000000" w:themeColor="text1"/>
        </w:rPr>
        <w:t xml:space="preserve">A inserção dos </w:t>
      </w:r>
      <w:proofErr w:type="spellStart"/>
      <w:r w:rsidRPr="003F7AF6">
        <w:rPr>
          <w:i/>
          <w:color w:val="000000" w:themeColor="text1"/>
        </w:rPr>
        <w:t>Comic</w:t>
      </w:r>
      <w:proofErr w:type="spellEnd"/>
      <w:r w:rsidRPr="003F7AF6">
        <w:rPr>
          <w:i/>
          <w:color w:val="000000" w:themeColor="text1"/>
        </w:rPr>
        <w:t xml:space="preserve"> Books</w:t>
      </w:r>
      <w:r w:rsidRPr="001B20B4">
        <w:rPr>
          <w:color w:val="000000" w:themeColor="text1"/>
        </w:rPr>
        <w:t xml:space="preserve"> em aulas de Inglês</w:t>
      </w:r>
    </w:p>
    <w:p w14:paraId="2F33A6FE" w14:textId="77777777" w:rsidR="00626766" w:rsidRPr="001B20B4" w:rsidRDefault="00626766">
      <w:pPr>
        <w:spacing w:line="360" w:lineRule="auto"/>
        <w:jc w:val="both"/>
        <w:rPr>
          <w:color w:val="000000" w:themeColor="text1"/>
        </w:rPr>
      </w:pPr>
    </w:p>
    <w:p w14:paraId="10894A14" w14:textId="31F3F6CA" w:rsidR="001F4EC8" w:rsidRPr="001B20B4" w:rsidRDefault="001F4EC8" w:rsidP="001F4EC8">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Mediante os avanços ocasionados no meio social, concomitantemente surgem novas metodologias de ensino, as quais objetivam atender às características dos alunos imersos nesse meio. À vista d</w:t>
      </w:r>
      <w:r w:rsidR="003F7AF6">
        <w:rPr>
          <w:rFonts w:ascii="Liberation Sans" w:hAnsi="Liberation Sans"/>
          <w:color w:val="000000" w:themeColor="text1"/>
        </w:rPr>
        <w:t xml:space="preserve">esse contexto, se encontram os </w:t>
      </w:r>
      <w:proofErr w:type="spellStart"/>
      <w:r w:rsidR="003F7AF6" w:rsidRPr="003F7AF6">
        <w:rPr>
          <w:rFonts w:ascii="Liberation Sans" w:hAnsi="Liberation Sans"/>
          <w:i/>
          <w:color w:val="000000" w:themeColor="text1"/>
        </w:rPr>
        <w:t>Comic</w:t>
      </w:r>
      <w:proofErr w:type="spellEnd"/>
      <w:r w:rsidR="003F7AF6" w:rsidRPr="003F7AF6">
        <w:rPr>
          <w:rFonts w:ascii="Liberation Sans" w:hAnsi="Liberation Sans"/>
          <w:i/>
          <w:color w:val="000000" w:themeColor="text1"/>
        </w:rPr>
        <w:t xml:space="preserve"> B</w:t>
      </w:r>
      <w:r w:rsidRPr="003F7AF6">
        <w:rPr>
          <w:rFonts w:ascii="Liberation Sans" w:hAnsi="Liberation Sans"/>
          <w:i/>
          <w:color w:val="000000" w:themeColor="text1"/>
        </w:rPr>
        <w:t>ooks</w:t>
      </w:r>
      <w:r w:rsidRPr="001B20B4">
        <w:rPr>
          <w:rFonts w:ascii="Liberation Sans" w:hAnsi="Liberation Sans"/>
          <w:color w:val="000000" w:themeColor="text1"/>
        </w:rPr>
        <w:t xml:space="preserve"> que tem trazido um novo olhar no que diz respeito à leitura e outras competências a ela interligadas.  Sua origem é bem mais antiga, vem do período pré-histórico, das inscrições que os antepassados deixaram nas cavernas, segundo </w:t>
      </w:r>
      <w:proofErr w:type="spellStart"/>
      <w:r w:rsidRPr="001B20B4">
        <w:rPr>
          <w:rFonts w:ascii="Liberation Sans" w:hAnsi="Liberation Sans"/>
          <w:color w:val="000000" w:themeColor="text1"/>
        </w:rPr>
        <w:t>Iannone</w:t>
      </w:r>
      <w:proofErr w:type="spellEnd"/>
      <w:r w:rsidRPr="001B20B4">
        <w:rPr>
          <w:rFonts w:ascii="Liberation Sans" w:hAnsi="Liberation Sans"/>
          <w:color w:val="000000" w:themeColor="text1"/>
        </w:rPr>
        <w:t xml:space="preserve"> (1994, apud DOS SANTOS, 2010, p.7). Sendo assim, é perceptível que as histórias ocupam um lugar simbólico no que diz respeito a comunicação e desenvolvimento linguístico do ser humano.</w:t>
      </w:r>
    </w:p>
    <w:p w14:paraId="7DEB8980" w14:textId="218332C7" w:rsidR="001F4EC8" w:rsidRPr="001B20B4" w:rsidRDefault="001F4EC8" w:rsidP="001F4EC8">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Trazendo esse cenário para o ambiente escolar, é importante salientar que a inserção das histórias em quadrinhos em sala, foi um processo vagaroso por tratar-se de um ramo literário anteriormente relacionado a</w:t>
      </w:r>
      <w:r w:rsidR="003F7AF6">
        <w:rPr>
          <w:rFonts w:ascii="Liberation Sans" w:hAnsi="Liberation Sans"/>
          <w:color w:val="000000" w:themeColor="text1"/>
        </w:rPr>
        <w:t xml:space="preserve"> falta de</w:t>
      </w:r>
      <w:r w:rsidRPr="001B20B4">
        <w:rPr>
          <w:rFonts w:ascii="Liberation Sans" w:hAnsi="Liberation Sans"/>
          <w:color w:val="000000" w:themeColor="text1"/>
        </w:rPr>
        <w:t xml:space="preserve"> credibilidade no que diz respeito ao uso na educação. De tal forma, mediante os alunos que consumiam essas composições fora do espaço educacional, a educação encontrou-se em uma conjuntura que exigia a percepção da relevância desses textos para os alunos em seu processo de aprendizagem e construção na leitura.</w:t>
      </w:r>
    </w:p>
    <w:p w14:paraId="5006E218" w14:textId="6116E83E" w:rsidR="001F4EC8" w:rsidRPr="001B20B4" w:rsidRDefault="001F4EC8" w:rsidP="001F4EC8">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 xml:space="preserve">Dessa forma, o livro didático, suporte importante para o docente, passou a exibir em seu conteúdo </w:t>
      </w:r>
      <w:r w:rsidRPr="001B20B4">
        <w:rPr>
          <w:rFonts w:ascii="Liberation Sans" w:hAnsi="Liberation Sans"/>
          <w:i/>
          <w:iCs/>
          <w:color w:val="000000" w:themeColor="text1"/>
        </w:rPr>
        <w:t xml:space="preserve">charges, </w:t>
      </w:r>
      <w:r w:rsidRPr="001B20B4">
        <w:rPr>
          <w:rFonts w:ascii="Liberation Sans" w:hAnsi="Liberation Sans"/>
          <w:color w:val="000000" w:themeColor="text1"/>
        </w:rPr>
        <w:t xml:space="preserve">que possuem as características das histórias em quadrinhos, no entanto com o carácter mais curto e crítico. Entretanto, surge o questionamento se no processo de ensino-aprendizagem há a utilização desses recursos em Língua Estrangeira, uma vez que </w:t>
      </w:r>
      <w:r w:rsidR="003F7AF6">
        <w:rPr>
          <w:rFonts w:ascii="Liberation Sans" w:hAnsi="Liberation Sans"/>
          <w:color w:val="000000" w:themeColor="text1"/>
        </w:rPr>
        <w:t>é necessário a compreensão que o</w:t>
      </w:r>
      <w:r w:rsidRPr="001B20B4">
        <w:rPr>
          <w:rFonts w:ascii="Liberation Sans" w:hAnsi="Liberation Sans"/>
          <w:color w:val="000000" w:themeColor="text1"/>
        </w:rPr>
        <w:t>s quadrinhos são capazes de apresentar finalidades instrutivas se forem entendidos como um veículo de aprendizagem que abordam assuntos diversificados</w:t>
      </w:r>
      <w:r w:rsidR="008B6BCA" w:rsidRPr="001B20B4">
        <w:rPr>
          <w:rFonts w:ascii="Liberation Sans" w:hAnsi="Liberation Sans"/>
          <w:color w:val="000000" w:themeColor="text1"/>
        </w:rPr>
        <w:t xml:space="preserve"> </w:t>
      </w:r>
      <w:r w:rsidRPr="001B20B4">
        <w:rPr>
          <w:rFonts w:ascii="Liberation Sans" w:hAnsi="Liberation Sans"/>
          <w:color w:val="000000" w:themeColor="text1"/>
        </w:rPr>
        <w:t>(DOS SANTOS, 2010, p.12)</w:t>
      </w:r>
      <w:r w:rsidR="008B6BCA" w:rsidRPr="001B20B4">
        <w:rPr>
          <w:rFonts w:ascii="Liberation Sans" w:hAnsi="Liberation Sans"/>
          <w:color w:val="000000" w:themeColor="text1"/>
        </w:rPr>
        <w:t>,</w:t>
      </w:r>
      <w:r w:rsidRPr="001B20B4">
        <w:rPr>
          <w:rFonts w:ascii="Liberation Sans" w:hAnsi="Liberation Sans"/>
          <w:color w:val="000000" w:themeColor="text1"/>
        </w:rPr>
        <w:t xml:space="preserve"> fatores esses de extrema relevância na aprendizagem do Inglês. </w:t>
      </w:r>
    </w:p>
    <w:p w14:paraId="331C9075" w14:textId="70C6324C" w:rsidR="001F4EC8" w:rsidRPr="001B20B4" w:rsidRDefault="008B6BCA" w:rsidP="001F4EC8">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A percepção frente às histórias em quadrinhos perpassa</w:t>
      </w:r>
      <w:r w:rsidR="001F4EC8" w:rsidRPr="001B20B4">
        <w:rPr>
          <w:rFonts w:ascii="Liberation Sans" w:hAnsi="Liberation Sans"/>
          <w:color w:val="000000" w:themeColor="text1"/>
        </w:rPr>
        <w:t xml:space="preserve"> seus elementos básicos, como supracitado, mas oferecem inúmeras possibilidades de leitura, bem como de utilização desses recursos em sala. Logo, é de suma importância que o educador analise </w:t>
      </w:r>
      <w:r w:rsidR="003F7AF6" w:rsidRPr="001B20B4">
        <w:rPr>
          <w:rFonts w:ascii="Liberation Sans" w:hAnsi="Liberation Sans"/>
          <w:color w:val="000000" w:themeColor="text1"/>
        </w:rPr>
        <w:t>criticamente esses</w:t>
      </w:r>
      <w:r w:rsidR="001F4EC8" w:rsidRPr="001B20B4">
        <w:rPr>
          <w:rFonts w:ascii="Liberation Sans" w:hAnsi="Liberation Sans"/>
          <w:color w:val="000000" w:themeColor="text1"/>
        </w:rPr>
        <w:t xml:space="preserve"> recursos, identificando a maneira adequada para trabalhar os conteúdos da sala de aula através de outras perspectivas, todavia, para que o ensino da LE por meio das HQ tenha efetividade, o professor também terá que explicar os elementos textuais característicos deste gênero (DE SOUZA e SOARES, 2012, p.10),</w:t>
      </w:r>
      <w:r w:rsidRPr="001B20B4">
        <w:rPr>
          <w:rFonts w:ascii="Liberation Sans" w:hAnsi="Liberation Sans"/>
          <w:color w:val="000000" w:themeColor="text1"/>
        </w:rPr>
        <w:t xml:space="preserve"> </w:t>
      </w:r>
      <w:r w:rsidR="001F4EC8" w:rsidRPr="001B20B4">
        <w:rPr>
          <w:rFonts w:ascii="Liberation Sans" w:hAnsi="Liberation Sans"/>
          <w:color w:val="000000" w:themeColor="text1"/>
        </w:rPr>
        <w:t xml:space="preserve">de modo a guiar os alunos para que os mesmos </w:t>
      </w:r>
      <w:r w:rsidR="003F7AF6" w:rsidRPr="001B20B4">
        <w:rPr>
          <w:rFonts w:ascii="Liberation Sans" w:hAnsi="Liberation Sans"/>
          <w:color w:val="000000" w:themeColor="text1"/>
        </w:rPr>
        <w:t>se desenvolvam</w:t>
      </w:r>
      <w:r w:rsidR="001F4EC8" w:rsidRPr="001B20B4">
        <w:rPr>
          <w:rFonts w:ascii="Liberation Sans" w:hAnsi="Liberation Sans"/>
          <w:color w:val="000000" w:themeColor="text1"/>
        </w:rPr>
        <w:t xml:space="preserve"> d</w:t>
      </w:r>
      <w:r w:rsidR="003F7AF6">
        <w:rPr>
          <w:rFonts w:ascii="Liberation Sans" w:hAnsi="Liberation Sans"/>
          <w:color w:val="000000" w:themeColor="text1"/>
        </w:rPr>
        <w:t>e maneira efetiva na língua em questão</w:t>
      </w:r>
      <w:r w:rsidR="001F4EC8" w:rsidRPr="001B20B4">
        <w:rPr>
          <w:rFonts w:ascii="Liberation Sans" w:hAnsi="Liberation Sans"/>
          <w:color w:val="000000" w:themeColor="text1"/>
        </w:rPr>
        <w:t>.</w:t>
      </w:r>
    </w:p>
    <w:p w14:paraId="69DE94E5" w14:textId="07A2BBDA" w:rsidR="001F4EC8" w:rsidRPr="001B20B4" w:rsidRDefault="001F4EC8" w:rsidP="001F4EC8">
      <w:pPr>
        <w:pStyle w:val="NormalWeb"/>
        <w:spacing w:before="0" w:beforeAutospacing="0" w:after="0" w:afterAutospacing="0" w:line="360" w:lineRule="auto"/>
        <w:ind w:firstLine="720"/>
        <w:jc w:val="both"/>
        <w:rPr>
          <w:rFonts w:ascii="Liberation Sans" w:hAnsi="Liberation Sans"/>
          <w:color w:val="000000" w:themeColor="text1"/>
        </w:rPr>
      </w:pPr>
      <w:r w:rsidRPr="001B20B4">
        <w:rPr>
          <w:rFonts w:ascii="Liberation Sans" w:hAnsi="Liberation Sans"/>
          <w:color w:val="000000" w:themeColor="text1"/>
        </w:rPr>
        <w:t>No decorrer do processo de aprendizagem de uma língua estrangeira é de extrema importância que o aluno seja imerso em diversas experiências, visando além do desenvolvimento linguístico, o crítico e cultural. Dessa forma,</w:t>
      </w:r>
    </w:p>
    <w:p w14:paraId="090D5791" w14:textId="77777777" w:rsidR="001F4EC8" w:rsidRPr="001B20B4" w:rsidRDefault="001F4EC8" w:rsidP="001F4EC8">
      <w:pPr>
        <w:pStyle w:val="NormalWeb"/>
        <w:spacing w:before="0" w:beforeAutospacing="0" w:after="0" w:afterAutospacing="0"/>
        <w:ind w:firstLine="720"/>
        <w:jc w:val="both"/>
        <w:rPr>
          <w:rFonts w:ascii="Liberation Sans" w:hAnsi="Liberation Sans"/>
          <w:color w:val="000000" w:themeColor="text1"/>
          <w:sz w:val="20"/>
          <w:szCs w:val="20"/>
        </w:rPr>
      </w:pPr>
    </w:p>
    <w:p w14:paraId="1B02FE78" w14:textId="5F7777BD" w:rsidR="001F4EC8" w:rsidRPr="001B20B4" w:rsidRDefault="001F4EC8" w:rsidP="001F4EC8">
      <w:pPr>
        <w:pStyle w:val="NormalWeb"/>
        <w:spacing w:before="0" w:beforeAutospacing="0" w:after="0" w:afterAutospacing="0"/>
        <w:ind w:left="2268"/>
        <w:jc w:val="both"/>
        <w:rPr>
          <w:rFonts w:ascii="Liberation Sans" w:hAnsi="Liberation Sans"/>
          <w:color w:val="000000" w:themeColor="text1"/>
          <w:sz w:val="20"/>
          <w:szCs w:val="20"/>
        </w:rPr>
      </w:pPr>
      <w:r w:rsidRPr="001B20B4">
        <w:rPr>
          <w:rFonts w:ascii="Liberation Sans" w:hAnsi="Liberation Sans"/>
          <w:color w:val="000000" w:themeColor="text1"/>
          <w:sz w:val="20"/>
          <w:szCs w:val="20"/>
        </w:rPr>
        <w:t>As Histórias em Quadrinhos, como forma de ensino de LE, podem ser muito úteis por relacionarem imagem e Língua. Isso permite que o leitor possa estabelecer uma relação entre o contexto e os elementos gramático-linguísticos apresentados nos quadrinhos, fazendo com que seja possível uma ampliação de vocabulário por meio de algo que está intrinsecamente ligado ao lazer – posto que o objetivo principal das HQ é o de divertir o leitor. (DE SOUZA e SOARES, 2012, p.10)</w:t>
      </w:r>
    </w:p>
    <w:p w14:paraId="5CE8FCEF" w14:textId="77777777" w:rsidR="001F4EC8" w:rsidRPr="001B20B4" w:rsidRDefault="001F4EC8" w:rsidP="001F4EC8">
      <w:pPr>
        <w:pStyle w:val="NormalWeb"/>
        <w:spacing w:before="0" w:beforeAutospacing="0" w:after="0" w:afterAutospacing="0" w:line="360" w:lineRule="auto"/>
        <w:jc w:val="both"/>
        <w:rPr>
          <w:rFonts w:ascii="Liberation Sans" w:hAnsi="Liberation Sans"/>
          <w:color w:val="000000" w:themeColor="text1"/>
          <w:sz w:val="20"/>
          <w:szCs w:val="20"/>
        </w:rPr>
      </w:pPr>
      <w:r w:rsidRPr="001B20B4">
        <w:rPr>
          <w:rStyle w:val="apple-tab-span"/>
          <w:rFonts w:ascii="Liberation Sans" w:hAnsi="Liberation Sans"/>
          <w:color w:val="000000" w:themeColor="text1"/>
        </w:rPr>
        <w:tab/>
      </w:r>
    </w:p>
    <w:p w14:paraId="7B369788" w14:textId="4AF7010E" w:rsidR="001F4EC8" w:rsidRPr="001B20B4" w:rsidRDefault="001F4EC8" w:rsidP="001F4EC8">
      <w:pPr>
        <w:pStyle w:val="NormalWeb"/>
        <w:spacing w:before="0" w:beforeAutospacing="0" w:after="0" w:afterAutospacing="0" w:line="360" w:lineRule="auto"/>
        <w:jc w:val="both"/>
        <w:rPr>
          <w:rFonts w:ascii="Liberation Sans" w:hAnsi="Liberation Sans"/>
          <w:color w:val="000000" w:themeColor="text1"/>
        </w:rPr>
      </w:pPr>
      <w:r w:rsidRPr="001B20B4">
        <w:rPr>
          <w:rStyle w:val="apple-tab-span"/>
          <w:rFonts w:ascii="Liberation Sans" w:hAnsi="Liberation Sans"/>
          <w:color w:val="000000" w:themeColor="text1"/>
        </w:rPr>
        <w:tab/>
      </w:r>
      <w:r w:rsidRPr="001B20B4">
        <w:rPr>
          <w:rFonts w:ascii="Liberation Sans" w:hAnsi="Liberation Sans"/>
          <w:color w:val="000000" w:themeColor="text1"/>
        </w:rPr>
        <w:t xml:space="preserve">Posto isto, a aplicação de estratégias de leitura por intermédio do uso de </w:t>
      </w:r>
      <w:proofErr w:type="spellStart"/>
      <w:r w:rsidRPr="003F7AF6">
        <w:rPr>
          <w:rFonts w:ascii="Liberation Sans" w:hAnsi="Liberation Sans"/>
          <w:i/>
          <w:color w:val="000000" w:themeColor="text1"/>
        </w:rPr>
        <w:t>Comic</w:t>
      </w:r>
      <w:proofErr w:type="spellEnd"/>
      <w:r w:rsidRPr="003F7AF6">
        <w:rPr>
          <w:rFonts w:ascii="Liberation Sans" w:hAnsi="Liberation Sans"/>
          <w:i/>
          <w:color w:val="000000" w:themeColor="text1"/>
        </w:rPr>
        <w:t xml:space="preserve"> Books</w:t>
      </w:r>
      <w:r w:rsidRPr="001B20B4">
        <w:rPr>
          <w:rFonts w:ascii="Liberation Sans" w:hAnsi="Liberation Sans"/>
          <w:color w:val="000000" w:themeColor="text1"/>
        </w:rPr>
        <w:t xml:space="preserve"> no processo de ensino, proporcionará ao dueto, professor-aluno, explorar conhecimentos da língua com um caráter mais lúdico, sem deixar de ser vantajoso para o desenvolvimento da aprendizagem.  Consequentemente, a inserção de estratégias como essa em sala de aula, ocasionará na ressignificação do ensino da língua estrangeira tal qual a concepção do aluno ao estar inserido nesse contexto.</w:t>
      </w:r>
    </w:p>
    <w:p w14:paraId="4858A4E8" w14:textId="534BF811" w:rsidR="001F4EC8" w:rsidRPr="001B20B4" w:rsidRDefault="001F4EC8" w:rsidP="001F4EC8">
      <w:pPr>
        <w:pStyle w:val="PargrafodaLista"/>
        <w:widowControl/>
        <w:numPr>
          <w:ilvl w:val="0"/>
          <w:numId w:val="2"/>
        </w:numPr>
        <w:autoSpaceDE/>
        <w:autoSpaceDN/>
        <w:jc w:val="both"/>
        <w:rPr>
          <w:rFonts w:eastAsia="Times New Roman" w:cs="Times New Roman"/>
          <w:color w:val="000000" w:themeColor="text1"/>
          <w:sz w:val="26"/>
          <w:szCs w:val="26"/>
          <w:lang w:eastAsia="pt-BR"/>
        </w:rPr>
      </w:pPr>
      <w:r w:rsidRPr="001B20B4">
        <w:rPr>
          <w:rFonts w:eastAsia="Times New Roman" w:cs="Times New Roman"/>
          <w:b/>
          <w:bCs/>
          <w:color w:val="000000" w:themeColor="text1"/>
          <w:sz w:val="26"/>
          <w:szCs w:val="26"/>
          <w:lang w:eastAsia="pt-BR"/>
        </w:rPr>
        <w:t xml:space="preserve">Contribuições dos </w:t>
      </w:r>
      <w:proofErr w:type="spellStart"/>
      <w:r w:rsidRPr="003F7AF6">
        <w:rPr>
          <w:rFonts w:eastAsia="Times New Roman" w:cs="Times New Roman"/>
          <w:b/>
          <w:bCs/>
          <w:i/>
          <w:color w:val="000000" w:themeColor="text1"/>
          <w:sz w:val="26"/>
          <w:szCs w:val="26"/>
          <w:lang w:eastAsia="pt-BR"/>
        </w:rPr>
        <w:t>Comic</w:t>
      </w:r>
      <w:proofErr w:type="spellEnd"/>
      <w:r w:rsidRPr="003F7AF6">
        <w:rPr>
          <w:rFonts w:eastAsia="Times New Roman" w:cs="Times New Roman"/>
          <w:b/>
          <w:bCs/>
          <w:i/>
          <w:color w:val="000000" w:themeColor="text1"/>
          <w:sz w:val="26"/>
          <w:szCs w:val="26"/>
          <w:lang w:eastAsia="pt-BR"/>
        </w:rPr>
        <w:t xml:space="preserve"> Books</w:t>
      </w:r>
      <w:r w:rsidR="003F7AF6">
        <w:rPr>
          <w:rFonts w:eastAsia="Times New Roman" w:cs="Times New Roman"/>
          <w:b/>
          <w:bCs/>
          <w:color w:val="000000" w:themeColor="text1"/>
          <w:sz w:val="26"/>
          <w:szCs w:val="26"/>
          <w:lang w:eastAsia="pt-BR"/>
        </w:rPr>
        <w:t xml:space="preserve"> para o ensino de L</w:t>
      </w:r>
      <w:r w:rsidRPr="001B20B4">
        <w:rPr>
          <w:rFonts w:eastAsia="Times New Roman" w:cs="Times New Roman"/>
          <w:b/>
          <w:bCs/>
          <w:color w:val="000000" w:themeColor="text1"/>
          <w:sz w:val="26"/>
          <w:szCs w:val="26"/>
          <w:lang w:eastAsia="pt-BR"/>
        </w:rPr>
        <w:t>íngua Inglesa</w:t>
      </w:r>
    </w:p>
    <w:p w14:paraId="20D2361E" w14:textId="77777777" w:rsidR="001F4EC8" w:rsidRPr="001B20B4" w:rsidRDefault="001F4EC8" w:rsidP="001F4EC8">
      <w:pPr>
        <w:widowControl/>
        <w:autoSpaceDE/>
        <w:autoSpaceDN/>
        <w:jc w:val="both"/>
        <w:rPr>
          <w:rFonts w:ascii="Times New Roman" w:eastAsia="Times New Roman" w:hAnsi="Times New Roman" w:cs="Times New Roman"/>
          <w:color w:val="000000" w:themeColor="text1"/>
          <w:sz w:val="24"/>
          <w:szCs w:val="24"/>
          <w:lang w:eastAsia="pt-BR"/>
        </w:rPr>
      </w:pPr>
    </w:p>
    <w:p w14:paraId="0BBB429C" w14:textId="6EAFBCE0" w:rsidR="001F4EC8" w:rsidRPr="001F4EC8" w:rsidRDefault="001F4EC8" w:rsidP="001F4EC8">
      <w:pPr>
        <w:widowControl/>
        <w:autoSpaceDE/>
        <w:autoSpaceDN/>
        <w:spacing w:line="360" w:lineRule="auto"/>
        <w:jc w:val="both"/>
        <w:rPr>
          <w:rFonts w:eastAsia="Times New Roman" w:cs="Times New Roman"/>
          <w:color w:val="000000" w:themeColor="text1"/>
          <w:sz w:val="24"/>
          <w:szCs w:val="24"/>
          <w:lang w:eastAsia="pt-BR"/>
        </w:rPr>
      </w:pPr>
      <w:r w:rsidRPr="001F4EC8">
        <w:rPr>
          <w:rFonts w:ascii="Times New Roman" w:eastAsia="Times New Roman" w:hAnsi="Times New Roman" w:cs="Times New Roman"/>
          <w:b/>
          <w:bCs/>
          <w:color w:val="000000" w:themeColor="text1"/>
          <w:sz w:val="24"/>
          <w:szCs w:val="24"/>
          <w:lang w:eastAsia="pt-BR"/>
        </w:rPr>
        <w:tab/>
      </w:r>
      <w:r w:rsidRPr="001F4EC8">
        <w:rPr>
          <w:rFonts w:eastAsia="Times New Roman" w:cs="Times New Roman"/>
          <w:color w:val="000000" w:themeColor="text1"/>
          <w:sz w:val="24"/>
          <w:szCs w:val="24"/>
          <w:lang w:eastAsia="pt-BR"/>
        </w:rPr>
        <w:t>A construção de práticas pedagógicas</w:t>
      </w:r>
      <w:r w:rsidRPr="001B20B4">
        <w:rPr>
          <w:rFonts w:eastAsia="Times New Roman" w:cs="Times New Roman"/>
          <w:color w:val="000000" w:themeColor="text1"/>
          <w:sz w:val="24"/>
          <w:szCs w:val="24"/>
          <w:lang w:eastAsia="pt-BR"/>
        </w:rPr>
        <w:t>,</w:t>
      </w:r>
      <w:r w:rsidRPr="001F4EC8">
        <w:rPr>
          <w:rFonts w:eastAsia="Times New Roman" w:cs="Times New Roman"/>
          <w:color w:val="000000" w:themeColor="text1"/>
          <w:sz w:val="24"/>
          <w:szCs w:val="24"/>
          <w:lang w:eastAsia="pt-BR"/>
        </w:rPr>
        <w:t xml:space="preserve"> voltadas para o ensino da Língua Inglesa, assim como outras disciplinas, atravessam um momento que requer do educador que o mesmo seja mais indagador a respeito das necessidades que seus alunos apresentam em sala de aula. De tal forma, se faz necessário observar, especialmente, quais são as emergências que os discentes querem para iniciar o hábito de leitura na língua estrangeira, bem como quais atributos serão viáveis para o desenvolvimento no idioma alvo, sendo esses questionamentos essenciais para um trabalho que traga resultados efetivos.</w:t>
      </w:r>
    </w:p>
    <w:p w14:paraId="60EF6F99" w14:textId="6C7B509B" w:rsidR="001F4EC8" w:rsidRPr="001B20B4" w:rsidRDefault="001F4EC8" w:rsidP="001F4EC8">
      <w:pPr>
        <w:widowControl/>
        <w:autoSpaceDE/>
        <w:autoSpaceDN/>
        <w:spacing w:line="360" w:lineRule="auto"/>
        <w:jc w:val="both"/>
        <w:rPr>
          <w:rFonts w:eastAsia="Times New Roman" w:cs="Times New Roman"/>
          <w:color w:val="000000" w:themeColor="text1"/>
          <w:sz w:val="24"/>
          <w:szCs w:val="24"/>
          <w:shd w:val="clear" w:color="auto" w:fill="FFFF00"/>
          <w:lang w:eastAsia="pt-BR"/>
        </w:rPr>
      </w:pPr>
      <w:r w:rsidRPr="001F4EC8">
        <w:rPr>
          <w:rFonts w:eastAsia="Times New Roman" w:cs="Times New Roman"/>
          <w:color w:val="000000" w:themeColor="text1"/>
          <w:sz w:val="24"/>
          <w:szCs w:val="24"/>
          <w:lang w:eastAsia="pt-BR"/>
        </w:rPr>
        <w:tab/>
        <w:t xml:space="preserve">Como vem sendo discutido, a leitura é uma das competências fundamentais na aprendizagem de uma língua estrangeira. Sendo assim, essa habilidade é uma das primeiras a serem trabalhadas, onde o aluno aprende algumas estratégias para decodificar o texto no novo idioma, são elas: </w:t>
      </w:r>
      <w:proofErr w:type="spellStart"/>
      <w:r w:rsidRPr="001F4EC8">
        <w:rPr>
          <w:rFonts w:eastAsia="Times New Roman" w:cs="Times New Roman"/>
          <w:i/>
          <w:iCs/>
          <w:color w:val="000000" w:themeColor="text1"/>
          <w:sz w:val="24"/>
          <w:szCs w:val="24"/>
          <w:lang w:eastAsia="pt-BR"/>
        </w:rPr>
        <w:t>Skimming</w:t>
      </w:r>
      <w:proofErr w:type="spellEnd"/>
      <w:r w:rsidRPr="001F4EC8">
        <w:rPr>
          <w:rFonts w:eastAsia="Times New Roman" w:cs="Times New Roman"/>
          <w:color w:val="000000" w:themeColor="text1"/>
          <w:sz w:val="24"/>
          <w:szCs w:val="24"/>
          <w:lang w:eastAsia="pt-BR"/>
        </w:rPr>
        <w:t xml:space="preserve"> e </w:t>
      </w:r>
      <w:proofErr w:type="spellStart"/>
      <w:r w:rsidRPr="001F4EC8">
        <w:rPr>
          <w:rFonts w:eastAsia="Times New Roman" w:cs="Times New Roman"/>
          <w:i/>
          <w:iCs/>
          <w:color w:val="000000" w:themeColor="text1"/>
          <w:sz w:val="24"/>
          <w:szCs w:val="24"/>
          <w:lang w:eastAsia="pt-BR"/>
        </w:rPr>
        <w:t>Scanning</w:t>
      </w:r>
      <w:proofErr w:type="spellEnd"/>
      <w:r w:rsidRPr="001F4EC8">
        <w:rPr>
          <w:rFonts w:eastAsia="Times New Roman" w:cs="Times New Roman"/>
          <w:color w:val="000000" w:themeColor="text1"/>
          <w:sz w:val="24"/>
          <w:szCs w:val="24"/>
          <w:lang w:eastAsia="pt-BR"/>
        </w:rPr>
        <w:t xml:space="preserve">.  No processo de leitura de um </w:t>
      </w:r>
      <w:proofErr w:type="spellStart"/>
      <w:r w:rsidRPr="00F239BD">
        <w:rPr>
          <w:rFonts w:eastAsia="Times New Roman" w:cs="Times New Roman"/>
          <w:i/>
          <w:color w:val="000000" w:themeColor="text1"/>
          <w:sz w:val="24"/>
          <w:szCs w:val="24"/>
          <w:lang w:eastAsia="pt-BR"/>
        </w:rPr>
        <w:t>Comic</w:t>
      </w:r>
      <w:proofErr w:type="spellEnd"/>
      <w:r w:rsidRPr="00F239BD">
        <w:rPr>
          <w:rFonts w:eastAsia="Times New Roman" w:cs="Times New Roman"/>
          <w:i/>
          <w:color w:val="000000" w:themeColor="text1"/>
          <w:sz w:val="24"/>
          <w:szCs w:val="24"/>
          <w:lang w:eastAsia="pt-BR"/>
        </w:rPr>
        <w:t xml:space="preserve"> Book</w:t>
      </w:r>
      <w:r w:rsidRPr="001F4EC8">
        <w:rPr>
          <w:rFonts w:eastAsia="Times New Roman" w:cs="Times New Roman"/>
          <w:color w:val="000000" w:themeColor="text1"/>
          <w:sz w:val="24"/>
          <w:szCs w:val="24"/>
          <w:lang w:eastAsia="pt-BR"/>
        </w:rPr>
        <w:t xml:space="preserve"> é de suma importância que o aluno faça uma associação entre imagens e as novas palavras para assim garantir que elas sejam aprendidas. Mediante essas observações, a junção ent</w:t>
      </w:r>
      <w:r w:rsidR="00F239BD">
        <w:rPr>
          <w:rFonts w:eastAsia="Times New Roman" w:cs="Times New Roman"/>
          <w:color w:val="000000" w:themeColor="text1"/>
          <w:sz w:val="24"/>
          <w:szCs w:val="24"/>
          <w:lang w:eastAsia="pt-BR"/>
        </w:rPr>
        <w:t xml:space="preserve">re as técnicas citadas com as </w:t>
      </w:r>
      <w:r w:rsidR="00F239BD" w:rsidRPr="00F239BD">
        <w:rPr>
          <w:rFonts w:eastAsia="Times New Roman" w:cs="Times New Roman"/>
          <w:i/>
          <w:color w:val="000000" w:themeColor="text1"/>
          <w:sz w:val="24"/>
          <w:szCs w:val="24"/>
          <w:lang w:eastAsia="pt-BR"/>
        </w:rPr>
        <w:t>HQ</w:t>
      </w:r>
      <w:r w:rsidRPr="00F239BD">
        <w:rPr>
          <w:rFonts w:eastAsia="Times New Roman" w:cs="Times New Roman"/>
          <w:i/>
          <w:color w:val="000000" w:themeColor="text1"/>
          <w:sz w:val="24"/>
          <w:szCs w:val="24"/>
          <w:lang w:eastAsia="pt-BR"/>
        </w:rPr>
        <w:t>s</w:t>
      </w:r>
      <w:r w:rsidRPr="001F4EC8">
        <w:rPr>
          <w:rFonts w:eastAsia="Times New Roman" w:cs="Times New Roman"/>
          <w:color w:val="000000" w:themeColor="text1"/>
          <w:sz w:val="24"/>
          <w:szCs w:val="24"/>
          <w:lang w:eastAsia="pt-BR"/>
        </w:rPr>
        <w:t xml:space="preserve">, possibilitará que o aluno absorva uma quantidade maior de vocabulário de uma maneira mais eficiente e lúdica, estimulando assim o estudo e a leitura. Visto que, </w:t>
      </w:r>
      <w:r w:rsidRPr="001F4EC8">
        <w:rPr>
          <w:color w:val="000000" w:themeColor="text1"/>
          <w:sz w:val="24"/>
          <w:szCs w:val="24"/>
          <w:lang w:eastAsia="pt-BR"/>
        </w:rPr>
        <w:t>como destaca Dionísio (2006, p.81):</w:t>
      </w:r>
    </w:p>
    <w:p w14:paraId="654C1329" w14:textId="77777777" w:rsidR="001B20B4" w:rsidRPr="001F4EC8" w:rsidRDefault="001B20B4" w:rsidP="001B20B4">
      <w:pPr>
        <w:widowControl/>
        <w:autoSpaceDE/>
        <w:autoSpaceDN/>
        <w:jc w:val="both"/>
        <w:rPr>
          <w:rFonts w:eastAsia="Times New Roman" w:cs="Times New Roman"/>
          <w:color w:val="000000" w:themeColor="text1"/>
          <w:sz w:val="24"/>
          <w:szCs w:val="24"/>
          <w:shd w:val="clear" w:color="auto" w:fill="FFFF00"/>
          <w:lang w:eastAsia="pt-BR"/>
        </w:rPr>
      </w:pPr>
    </w:p>
    <w:p w14:paraId="0473CA2A" w14:textId="2023BE85" w:rsidR="001F4EC8" w:rsidRPr="001B20B4" w:rsidRDefault="001F4EC8" w:rsidP="001B20B4">
      <w:pPr>
        <w:ind w:left="2268"/>
        <w:jc w:val="both"/>
        <w:rPr>
          <w:color w:val="000000" w:themeColor="text1"/>
          <w:sz w:val="20"/>
          <w:szCs w:val="20"/>
        </w:rPr>
      </w:pPr>
      <w:r w:rsidRPr="001B20B4">
        <w:rPr>
          <w:rFonts w:cs="Arial"/>
          <w:color w:val="000000" w:themeColor="text1"/>
          <w:sz w:val="20"/>
          <w:szCs w:val="20"/>
          <w:lang w:eastAsia="pt-BR"/>
        </w:rPr>
        <w:t>As HQs podem estimular muitos exercícios de linguagem escrita e oral, sendo um excelente incentivo para as criações literárias e artísticas dos alunos. No ensino de línguas estrangeiras, por exemplo, há oportunidades de propiciar a formação de diálogos nos balões em uma história já desenhada, recortada ou adaptada para esta finalidade</w:t>
      </w:r>
      <w:r w:rsidRPr="001B20B4">
        <w:rPr>
          <w:color w:val="000000" w:themeColor="text1"/>
          <w:sz w:val="20"/>
          <w:szCs w:val="20"/>
        </w:rPr>
        <w:t>. (</w:t>
      </w:r>
      <w:proofErr w:type="gramStart"/>
      <w:r w:rsidRPr="001B20B4">
        <w:rPr>
          <w:color w:val="000000" w:themeColor="text1"/>
          <w:sz w:val="20"/>
          <w:szCs w:val="20"/>
        </w:rPr>
        <w:t>apud</w:t>
      </w:r>
      <w:proofErr w:type="gramEnd"/>
      <w:r w:rsidRPr="001B20B4">
        <w:rPr>
          <w:color w:val="000000" w:themeColor="text1"/>
          <w:sz w:val="20"/>
          <w:szCs w:val="20"/>
        </w:rPr>
        <w:t xml:space="preserve"> SOARES; SALINO e BECK, 2018, p.24)</w:t>
      </w:r>
    </w:p>
    <w:p w14:paraId="691F5AD0" w14:textId="77777777" w:rsidR="001F4EC8" w:rsidRPr="001B20B4" w:rsidRDefault="001F4EC8" w:rsidP="001B20B4">
      <w:pPr>
        <w:rPr>
          <w:color w:val="000000" w:themeColor="text1"/>
          <w:sz w:val="20"/>
          <w:szCs w:val="20"/>
        </w:rPr>
      </w:pPr>
    </w:p>
    <w:p w14:paraId="72EBC82F" w14:textId="51D0456A" w:rsidR="001F4EC8" w:rsidRPr="001F4EC8" w:rsidRDefault="001F4EC8" w:rsidP="001F4EC8">
      <w:pPr>
        <w:widowControl/>
        <w:autoSpaceDE/>
        <w:autoSpaceDN/>
        <w:spacing w:line="360" w:lineRule="auto"/>
        <w:jc w:val="both"/>
        <w:rPr>
          <w:rFonts w:eastAsia="Times New Roman" w:cs="Times New Roman"/>
          <w:color w:val="000000" w:themeColor="text1"/>
          <w:sz w:val="24"/>
          <w:szCs w:val="24"/>
          <w:lang w:eastAsia="pt-BR"/>
        </w:rPr>
      </w:pPr>
      <w:r w:rsidRPr="001F4EC8">
        <w:rPr>
          <w:rFonts w:eastAsia="Times New Roman" w:cs="Times New Roman"/>
          <w:color w:val="000000" w:themeColor="text1"/>
          <w:sz w:val="24"/>
          <w:szCs w:val="24"/>
          <w:lang w:eastAsia="pt-BR"/>
        </w:rPr>
        <w:tab/>
        <w:t>Posto isto, além da ampliação de palavras aprendidas e internalizadas por intermédio do uso dessas estratégias em sala, prontamente é viável que os conteúdos programados para a disciplina possam ser interligados a esse recurso. Ao levar para a sala de aula uma história selecionada para melhor atender as necessidades do público em questão, o professor pode conduzir seu</w:t>
      </w:r>
      <w:r w:rsidR="00F239BD">
        <w:rPr>
          <w:rFonts w:eastAsia="Times New Roman" w:cs="Times New Roman"/>
          <w:color w:val="000000" w:themeColor="text1"/>
          <w:sz w:val="24"/>
          <w:szCs w:val="24"/>
          <w:lang w:eastAsia="pt-BR"/>
        </w:rPr>
        <w:t>s</w:t>
      </w:r>
      <w:r w:rsidRPr="001F4EC8">
        <w:rPr>
          <w:rFonts w:eastAsia="Times New Roman" w:cs="Times New Roman"/>
          <w:color w:val="000000" w:themeColor="text1"/>
          <w:sz w:val="24"/>
          <w:szCs w:val="24"/>
          <w:lang w:eastAsia="pt-BR"/>
        </w:rPr>
        <w:t xml:space="preserve"> alunos a explorarem no material as construções semânticas e sintáticas do texto, além de inserir o aprendiz em contextos que apresentem aspectos além de estruturais da língua, possibilitando assim que seja explorado questões culturais e sociais. </w:t>
      </w:r>
    </w:p>
    <w:p w14:paraId="5A6B9F1F" w14:textId="16A6F772" w:rsidR="001F4EC8" w:rsidRPr="001F4EC8" w:rsidRDefault="001F4EC8" w:rsidP="001F4EC8">
      <w:pPr>
        <w:widowControl/>
        <w:autoSpaceDE/>
        <w:autoSpaceDN/>
        <w:spacing w:line="360" w:lineRule="auto"/>
        <w:jc w:val="both"/>
        <w:rPr>
          <w:rFonts w:eastAsia="Times New Roman" w:cs="Times New Roman"/>
          <w:color w:val="000000" w:themeColor="text1"/>
          <w:sz w:val="24"/>
          <w:szCs w:val="24"/>
          <w:lang w:eastAsia="pt-BR"/>
        </w:rPr>
      </w:pPr>
      <w:r w:rsidRPr="001F4EC8">
        <w:rPr>
          <w:rFonts w:eastAsia="Times New Roman" w:cs="Times New Roman"/>
          <w:color w:val="000000" w:themeColor="text1"/>
          <w:sz w:val="24"/>
          <w:szCs w:val="24"/>
          <w:lang w:eastAsia="pt-BR"/>
        </w:rPr>
        <w:t> </w:t>
      </w:r>
      <w:r w:rsidR="00F239BD">
        <w:rPr>
          <w:rFonts w:eastAsia="Times New Roman" w:cs="Times New Roman"/>
          <w:color w:val="000000" w:themeColor="text1"/>
          <w:sz w:val="24"/>
          <w:szCs w:val="24"/>
          <w:lang w:eastAsia="pt-BR"/>
        </w:rPr>
        <w:tab/>
        <w:t>Sendo assim, a</w:t>
      </w:r>
      <w:r w:rsidRPr="001F4EC8">
        <w:rPr>
          <w:rFonts w:eastAsia="Times New Roman" w:cs="Times New Roman"/>
          <w:color w:val="000000" w:themeColor="text1"/>
          <w:sz w:val="24"/>
          <w:szCs w:val="24"/>
          <w:lang w:eastAsia="pt-BR"/>
        </w:rPr>
        <w:t xml:space="preserve"> linguagem e os elementos dos quadrinhos, quando bem utilizados, podem ser aliados do ensino, e a união do texto e da imagem facilita a compreensão dos conceitos que, ficariam abstratos se relacionados unicamente com as palavras, de acordo com </w:t>
      </w:r>
      <w:r w:rsidRPr="001F4EC8">
        <w:rPr>
          <w:color w:val="000000" w:themeColor="text1"/>
          <w:sz w:val="24"/>
          <w:szCs w:val="24"/>
          <w:lang w:eastAsia="pt-BR"/>
        </w:rPr>
        <w:t>Santos (2001, apud DOS SANTOS, 2010, p.12),</w:t>
      </w:r>
      <w:r w:rsidRPr="001F4EC8">
        <w:rPr>
          <w:rFonts w:eastAsia="Times New Roman" w:cs="Times New Roman"/>
          <w:color w:val="000000" w:themeColor="text1"/>
          <w:sz w:val="24"/>
          <w:szCs w:val="24"/>
          <w:lang w:eastAsia="pt-BR"/>
        </w:rPr>
        <w:t xml:space="preserve"> diversificando o ensino da língua estrangeira por intermédio desse recurso com acesso fácil na Internet, além de propiciar o diálogo entre diversas disciplinas e </w:t>
      </w:r>
      <w:proofErr w:type="spellStart"/>
      <w:r w:rsidR="00F239BD" w:rsidRPr="001F4EC8">
        <w:rPr>
          <w:rFonts w:eastAsia="Times New Roman" w:cs="Times New Roman"/>
          <w:color w:val="000000" w:themeColor="text1"/>
          <w:sz w:val="24"/>
          <w:szCs w:val="24"/>
          <w:lang w:eastAsia="pt-BR"/>
        </w:rPr>
        <w:t>conteúdo</w:t>
      </w:r>
      <w:r w:rsidR="00F239BD">
        <w:rPr>
          <w:rFonts w:eastAsia="Times New Roman" w:cs="Times New Roman"/>
          <w:color w:val="000000" w:themeColor="text1"/>
          <w:sz w:val="24"/>
          <w:szCs w:val="24"/>
          <w:lang w:eastAsia="pt-BR"/>
        </w:rPr>
        <w:t>s</w:t>
      </w:r>
      <w:proofErr w:type="spellEnd"/>
      <w:r w:rsidRPr="001F4EC8">
        <w:rPr>
          <w:rFonts w:eastAsia="Times New Roman" w:cs="Times New Roman"/>
          <w:color w:val="000000" w:themeColor="text1"/>
          <w:sz w:val="24"/>
          <w:szCs w:val="24"/>
          <w:lang w:eastAsia="pt-BR"/>
        </w:rPr>
        <w:t>, elemento fundamental para a construção da proficiência do aluno na língua estrangeira, possibilitando que o mesmo esteja preparado para adentrar em diversas discussões.</w:t>
      </w:r>
    </w:p>
    <w:p w14:paraId="6DC43F67" w14:textId="0130B349" w:rsidR="001F4EC8" w:rsidRPr="001F4EC8" w:rsidRDefault="001F4EC8" w:rsidP="001F4EC8">
      <w:pPr>
        <w:widowControl/>
        <w:autoSpaceDE/>
        <w:autoSpaceDN/>
        <w:spacing w:line="360" w:lineRule="auto"/>
        <w:ind w:firstLine="720"/>
        <w:jc w:val="both"/>
        <w:rPr>
          <w:rFonts w:eastAsia="Times New Roman" w:cs="Times New Roman"/>
          <w:color w:val="000000" w:themeColor="text1"/>
          <w:sz w:val="24"/>
          <w:szCs w:val="24"/>
          <w:lang w:eastAsia="pt-BR"/>
        </w:rPr>
      </w:pPr>
      <w:r w:rsidRPr="001F4EC8">
        <w:rPr>
          <w:rFonts w:eastAsia="Times New Roman" w:cs="Times New Roman"/>
          <w:color w:val="000000" w:themeColor="text1"/>
          <w:sz w:val="24"/>
          <w:szCs w:val="24"/>
          <w:lang w:eastAsia="pt-BR"/>
        </w:rPr>
        <w:t>Ademais, no decorrer do processo de aprendizagem, adentrar nos aspectos culturais gerais da língua alvo, faz-se necessário visto a necessidade de conduzir um ensino contextualizado, ajudando ao aluno a utilizar de forma acurada sua linguagem. Visto a difusão e produção em</w:t>
      </w:r>
      <w:r w:rsidR="00F239BD">
        <w:rPr>
          <w:rFonts w:eastAsia="Times New Roman" w:cs="Times New Roman"/>
          <w:color w:val="000000" w:themeColor="text1"/>
          <w:sz w:val="24"/>
          <w:szCs w:val="24"/>
          <w:lang w:eastAsia="pt-BR"/>
        </w:rPr>
        <w:t xml:space="preserve"> diversos países, os </w:t>
      </w:r>
      <w:proofErr w:type="spellStart"/>
      <w:r w:rsidR="00F239BD" w:rsidRPr="00F239BD">
        <w:rPr>
          <w:rFonts w:eastAsia="Times New Roman" w:cs="Times New Roman"/>
          <w:i/>
          <w:color w:val="000000" w:themeColor="text1"/>
          <w:sz w:val="24"/>
          <w:szCs w:val="24"/>
          <w:lang w:eastAsia="pt-BR"/>
        </w:rPr>
        <w:t>Comic</w:t>
      </w:r>
      <w:proofErr w:type="spellEnd"/>
      <w:r w:rsidR="00F239BD" w:rsidRPr="00F239BD">
        <w:rPr>
          <w:rFonts w:eastAsia="Times New Roman" w:cs="Times New Roman"/>
          <w:i/>
          <w:color w:val="000000" w:themeColor="text1"/>
          <w:sz w:val="24"/>
          <w:szCs w:val="24"/>
          <w:lang w:eastAsia="pt-BR"/>
        </w:rPr>
        <w:t xml:space="preserve"> B</w:t>
      </w:r>
      <w:r w:rsidRPr="00F239BD">
        <w:rPr>
          <w:rFonts w:eastAsia="Times New Roman" w:cs="Times New Roman"/>
          <w:i/>
          <w:color w:val="000000" w:themeColor="text1"/>
          <w:sz w:val="24"/>
          <w:szCs w:val="24"/>
          <w:lang w:eastAsia="pt-BR"/>
        </w:rPr>
        <w:t>ooks</w:t>
      </w:r>
      <w:r w:rsidRPr="001F4EC8">
        <w:rPr>
          <w:rFonts w:eastAsia="Times New Roman" w:cs="Times New Roman"/>
          <w:color w:val="000000" w:themeColor="text1"/>
          <w:sz w:val="24"/>
          <w:szCs w:val="24"/>
          <w:lang w:eastAsia="pt-BR"/>
        </w:rPr>
        <w:t xml:space="preserve"> se colocam como um assertivo elemento para abordar tais questões, sabendo que </w:t>
      </w:r>
      <w:r w:rsidRPr="001F4EC8">
        <w:rPr>
          <w:color w:val="000000" w:themeColor="text1"/>
          <w:sz w:val="24"/>
          <w:szCs w:val="24"/>
          <w:lang w:eastAsia="pt-BR"/>
        </w:rPr>
        <w:t>é através da linguagem que o ser humano tem acesso aos significados da cultura em que vive, estabelece relações entre as informações e constrói sentido para si e para o mundo (DE SOUZA e SOARES, 2012, p.7),</w:t>
      </w:r>
      <w:r w:rsidRPr="001F4EC8">
        <w:rPr>
          <w:rFonts w:eastAsia="Times New Roman" w:cs="Times New Roman"/>
          <w:color w:val="000000" w:themeColor="text1"/>
          <w:sz w:val="24"/>
          <w:szCs w:val="24"/>
          <w:lang w:eastAsia="pt-BR"/>
        </w:rPr>
        <w:t xml:space="preserve"> possibilitando assim um ensino que perpassa os aspectos gramaticais da língua estrangeira.  </w:t>
      </w:r>
    </w:p>
    <w:p w14:paraId="1CC135C6" w14:textId="6E5C51BD" w:rsidR="001F4EC8" w:rsidRPr="001F4EC8" w:rsidRDefault="001F4EC8" w:rsidP="001F4EC8">
      <w:pPr>
        <w:widowControl/>
        <w:autoSpaceDE/>
        <w:autoSpaceDN/>
        <w:spacing w:line="360" w:lineRule="auto"/>
        <w:ind w:firstLine="720"/>
        <w:jc w:val="both"/>
        <w:rPr>
          <w:rFonts w:eastAsia="Times New Roman" w:cs="Times New Roman"/>
          <w:color w:val="000000" w:themeColor="text1"/>
          <w:sz w:val="24"/>
          <w:szCs w:val="24"/>
          <w:lang w:eastAsia="pt-BR"/>
        </w:rPr>
      </w:pPr>
      <w:r w:rsidRPr="001F4EC8">
        <w:rPr>
          <w:rFonts w:eastAsia="Times New Roman" w:cs="Times New Roman"/>
          <w:color w:val="000000" w:themeColor="text1"/>
          <w:sz w:val="24"/>
          <w:szCs w:val="24"/>
          <w:lang w:eastAsia="pt-BR"/>
        </w:rPr>
        <w:t xml:space="preserve">Por conseguinte, a relação estabelecida entre o uso de </w:t>
      </w:r>
      <w:proofErr w:type="spellStart"/>
      <w:r w:rsidRPr="00F239BD">
        <w:rPr>
          <w:rFonts w:eastAsia="Times New Roman" w:cs="Times New Roman"/>
          <w:i/>
          <w:color w:val="000000" w:themeColor="text1"/>
          <w:sz w:val="24"/>
          <w:szCs w:val="24"/>
          <w:lang w:eastAsia="pt-BR"/>
        </w:rPr>
        <w:t>Comic</w:t>
      </w:r>
      <w:proofErr w:type="spellEnd"/>
      <w:r w:rsidRPr="00F239BD">
        <w:rPr>
          <w:rFonts w:eastAsia="Times New Roman" w:cs="Times New Roman"/>
          <w:i/>
          <w:color w:val="000000" w:themeColor="text1"/>
          <w:sz w:val="24"/>
          <w:szCs w:val="24"/>
          <w:lang w:eastAsia="pt-BR"/>
        </w:rPr>
        <w:t xml:space="preserve"> Books</w:t>
      </w:r>
      <w:r w:rsidRPr="001F4EC8">
        <w:rPr>
          <w:rFonts w:eastAsia="Times New Roman" w:cs="Times New Roman"/>
          <w:color w:val="000000" w:themeColor="text1"/>
          <w:sz w:val="24"/>
          <w:szCs w:val="24"/>
          <w:lang w:eastAsia="pt-BR"/>
        </w:rPr>
        <w:t xml:space="preserve"> na aprendizagem da Língua Inglesa, diversifica as abordagens e caminhos que ocasionam o desenvolvimento linguístico, tal como os elementos estruturais do artefato inserido em contexto educacional, que possibilita produção de atividades interdisciplinares de grande relevância para o ensino. Portanto, é notório que </w:t>
      </w:r>
      <w:proofErr w:type="spellStart"/>
      <w:r w:rsidRPr="001F4EC8">
        <w:rPr>
          <w:rFonts w:eastAsia="Times New Roman" w:cs="Times New Roman"/>
          <w:color w:val="000000" w:themeColor="text1"/>
          <w:sz w:val="24"/>
          <w:szCs w:val="24"/>
          <w:lang w:eastAsia="pt-BR"/>
        </w:rPr>
        <w:t>hpa</w:t>
      </w:r>
      <w:proofErr w:type="spellEnd"/>
      <w:r w:rsidRPr="001F4EC8">
        <w:rPr>
          <w:rFonts w:eastAsia="Times New Roman" w:cs="Times New Roman"/>
          <w:color w:val="000000" w:themeColor="text1"/>
          <w:sz w:val="24"/>
          <w:szCs w:val="24"/>
          <w:lang w:eastAsia="pt-BR"/>
        </w:rPr>
        <w:t xml:space="preserve"> tempos as histórias em quadrinhos passaram a fazer parte do cotidiano escolar, compete agora a investigação se os mesmo</w:t>
      </w:r>
      <w:r w:rsidR="008B6BCA" w:rsidRPr="001B20B4">
        <w:rPr>
          <w:rFonts w:eastAsia="Times New Roman" w:cs="Times New Roman"/>
          <w:color w:val="000000" w:themeColor="text1"/>
          <w:sz w:val="24"/>
          <w:szCs w:val="24"/>
          <w:lang w:eastAsia="pt-BR"/>
        </w:rPr>
        <w:t>s</w:t>
      </w:r>
      <w:r w:rsidRPr="001F4EC8">
        <w:rPr>
          <w:rFonts w:eastAsia="Times New Roman" w:cs="Times New Roman"/>
          <w:color w:val="000000" w:themeColor="text1"/>
          <w:sz w:val="24"/>
          <w:szCs w:val="24"/>
          <w:lang w:eastAsia="pt-BR"/>
        </w:rPr>
        <w:t xml:space="preserve"> já </w:t>
      </w:r>
      <w:r w:rsidR="008B6BCA" w:rsidRPr="001B20B4">
        <w:rPr>
          <w:rFonts w:eastAsia="Times New Roman" w:cs="Times New Roman"/>
          <w:color w:val="000000" w:themeColor="text1"/>
          <w:sz w:val="24"/>
          <w:szCs w:val="24"/>
          <w:lang w:eastAsia="pt-BR"/>
        </w:rPr>
        <w:t>se tornaram</w:t>
      </w:r>
      <w:r w:rsidRPr="001F4EC8">
        <w:rPr>
          <w:rFonts w:eastAsia="Times New Roman" w:cs="Times New Roman"/>
          <w:color w:val="000000" w:themeColor="text1"/>
          <w:sz w:val="24"/>
          <w:szCs w:val="24"/>
          <w:lang w:eastAsia="pt-BR"/>
        </w:rPr>
        <w:t xml:space="preserve"> parte dos recursos didáticos na aprendizagem de uma nova língua.</w:t>
      </w:r>
    </w:p>
    <w:p w14:paraId="366DDC0A" w14:textId="77777777" w:rsidR="00626766" w:rsidRPr="008B6BCA" w:rsidRDefault="00626766">
      <w:pPr>
        <w:pStyle w:val="Corpodetexto"/>
        <w:spacing w:before="7"/>
        <w:rPr>
          <w:sz w:val="10"/>
        </w:rPr>
      </w:pPr>
    </w:p>
    <w:p w14:paraId="17B3D4DC" w14:textId="5BD1E976" w:rsidR="001F4EC8" w:rsidRPr="008B6BCA" w:rsidRDefault="001F4EC8" w:rsidP="001F4EC8">
      <w:pPr>
        <w:pStyle w:val="NormalWeb"/>
        <w:numPr>
          <w:ilvl w:val="0"/>
          <w:numId w:val="2"/>
        </w:numPr>
        <w:spacing w:before="0" w:beforeAutospacing="0" w:after="0" w:afterAutospacing="0" w:line="360" w:lineRule="auto"/>
        <w:rPr>
          <w:rFonts w:ascii="Liberation Sans" w:hAnsi="Liberation Sans"/>
          <w:sz w:val="26"/>
          <w:szCs w:val="26"/>
        </w:rPr>
      </w:pPr>
      <w:r w:rsidRPr="008B6BCA">
        <w:rPr>
          <w:rFonts w:ascii="Liberation Sans" w:hAnsi="Liberation Sans"/>
          <w:b/>
          <w:bCs/>
          <w:color w:val="000000"/>
          <w:sz w:val="26"/>
          <w:szCs w:val="26"/>
        </w:rPr>
        <w:t>Considera</w:t>
      </w:r>
      <w:r w:rsidRPr="008B6BCA">
        <w:rPr>
          <w:rFonts w:ascii="Liberation Sans" w:hAnsi="Liberation Sans" w:hint="eastAsia"/>
          <w:b/>
          <w:bCs/>
          <w:color w:val="000000"/>
          <w:sz w:val="26"/>
          <w:szCs w:val="26"/>
        </w:rPr>
        <w:t>çõ</w:t>
      </w:r>
      <w:r w:rsidRPr="008B6BCA">
        <w:rPr>
          <w:rFonts w:ascii="Liberation Sans" w:hAnsi="Liberation Sans"/>
          <w:b/>
          <w:bCs/>
          <w:color w:val="000000"/>
          <w:sz w:val="26"/>
          <w:szCs w:val="26"/>
        </w:rPr>
        <w:t>es finais</w:t>
      </w:r>
    </w:p>
    <w:p w14:paraId="68F9CAD2" w14:textId="77777777" w:rsidR="001F4EC8" w:rsidRPr="008B6BCA" w:rsidRDefault="001F4EC8" w:rsidP="001F4EC8">
      <w:pPr>
        <w:pStyle w:val="NormalWeb"/>
        <w:spacing w:before="0" w:beforeAutospacing="0" w:after="0" w:afterAutospacing="0" w:line="360" w:lineRule="auto"/>
        <w:ind w:firstLine="720"/>
        <w:jc w:val="both"/>
        <w:rPr>
          <w:rFonts w:ascii="Liberation Sans" w:hAnsi="Liberation Sans"/>
        </w:rPr>
      </w:pPr>
      <w:r w:rsidRPr="008B6BCA">
        <w:rPr>
          <w:rFonts w:ascii="Liberation Sans" w:hAnsi="Liberation Sans"/>
          <w:color w:val="000000"/>
        </w:rPr>
        <w:t>Adjunto a ascensão da globalização, encontra-se a necessidade em estudar uma língua estrangeira, de modo especial, a língua inglesa, visto que tal exigência se encontra cada vez mais comum em processos seletivos, sejam esses trabalhistas ou educacionais. Concomitante a essa busca, surge a necessidade de refletir acerca de pedagogias que sejam efetivas no processo de aprendizagem da Língua Inglesa.</w:t>
      </w:r>
    </w:p>
    <w:p w14:paraId="51E6BE64" w14:textId="77777777" w:rsidR="001F4EC8" w:rsidRPr="008B6BCA" w:rsidRDefault="001F4EC8" w:rsidP="001F4EC8">
      <w:pPr>
        <w:pStyle w:val="NormalWeb"/>
        <w:spacing w:before="0" w:beforeAutospacing="0" w:after="0" w:afterAutospacing="0" w:line="360" w:lineRule="auto"/>
        <w:ind w:firstLine="720"/>
        <w:jc w:val="both"/>
        <w:rPr>
          <w:rFonts w:ascii="Liberation Sans" w:hAnsi="Liberation Sans"/>
        </w:rPr>
      </w:pPr>
      <w:r w:rsidRPr="008B6BCA">
        <w:rPr>
          <w:rFonts w:ascii="Liberation Sans" w:hAnsi="Liberation Sans"/>
          <w:color w:val="000000"/>
        </w:rPr>
        <w:t xml:space="preserve">Inerente a esse contexto, os </w:t>
      </w:r>
      <w:proofErr w:type="spellStart"/>
      <w:r w:rsidRPr="00F239BD">
        <w:rPr>
          <w:rFonts w:ascii="Liberation Sans" w:hAnsi="Liberation Sans"/>
          <w:i/>
          <w:color w:val="000000"/>
        </w:rPr>
        <w:t>Comic</w:t>
      </w:r>
      <w:proofErr w:type="spellEnd"/>
      <w:r w:rsidRPr="00F239BD">
        <w:rPr>
          <w:rFonts w:ascii="Liberation Sans" w:hAnsi="Liberation Sans"/>
          <w:i/>
          <w:color w:val="000000"/>
        </w:rPr>
        <w:t xml:space="preserve"> Books</w:t>
      </w:r>
      <w:r w:rsidRPr="008B6BCA">
        <w:rPr>
          <w:rFonts w:ascii="Liberation Sans" w:hAnsi="Liberation Sans"/>
          <w:color w:val="000000"/>
        </w:rPr>
        <w:t>, colocam-se como uma ferramenta capaz de auxiliar na construção da base do processo de aprendizagem, visto a importância da leitura na construção do vocabulário do aluno. Além disso, os mesmos permitem que sejam abordadas as questões culturais características do idioma alvo, perpassando os componentes gramaticais da língua, oferecendo um ensino contextualizado.</w:t>
      </w:r>
    </w:p>
    <w:p w14:paraId="1C22F5F2" w14:textId="365FD5B5" w:rsidR="001F4EC8" w:rsidRPr="008B6BCA" w:rsidRDefault="001F4EC8" w:rsidP="001F4EC8">
      <w:pPr>
        <w:pStyle w:val="NormalWeb"/>
        <w:spacing w:before="0" w:beforeAutospacing="0" w:after="0" w:afterAutospacing="0" w:line="360" w:lineRule="auto"/>
        <w:ind w:firstLine="720"/>
        <w:jc w:val="both"/>
        <w:rPr>
          <w:rFonts w:ascii="Liberation Sans" w:hAnsi="Liberation Sans"/>
          <w:color w:val="000000"/>
        </w:rPr>
      </w:pPr>
      <w:r w:rsidRPr="008B6BCA">
        <w:rPr>
          <w:rFonts w:ascii="Liberation Sans" w:hAnsi="Liberation Sans"/>
          <w:color w:val="000000"/>
        </w:rPr>
        <w:t>Portanto, aliadas às técn</w:t>
      </w:r>
      <w:r w:rsidR="00F239BD">
        <w:rPr>
          <w:rFonts w:ascii="Liberation Sans" w:hAnsi="Liberation Sans"/>
          <w:color w:val="000000"/>
        </w:rPr>
        <w:t xml:space="preserve">icas já utilizadas em sala, os </w:t>
      </w:r>
      <w:proofErr w:type="spellStart"/>
      <w:r w:rsidR="00F239BD" w:rsidRPr="00F239BD">
        <w:rPr>
          <w:rFonts w:ascii="Liberation Sans" w:hAnsi="Liberation Sans"/>
          <w:i/>
          <w:color w:val="000000"/>
        </w:rPr>
        <w:t>Comic</w:t>
      </w:r>
      <w:proofErr w:type="spellEnd"/>
      <w:r w:rsidR="00F239BD" w:rsidRPr="00F239BD">
        <w:rPr>
          <w:rFonts w:ascii="Liberation Sans" w:hAnsi="Liberation Sans"/>
          <w:i/>
          <w:color w:val="000000"/>
        </w:rPr>
        <w:t xml:space="preserve"> B</w:t>
      </w:r>
      <w:r w:rsidRPr="00F239BD">
        <w:rPr>
          <w:rFonts w:ascii="Liberation Sans" w:hAnsi="Liberation Sans"/>
          <w:i/>
          <w:color w:val="000000"/>
        </w:rPr>
        <w:t>ooks</w:t>
      </w:r>
      <w:r w:rsidRPr="008B6BCA">
        <w:rPr>
          <w:rFonts w:ascii="Liberation Sans" w:hAnsi="Liberation Sans"/>
          <w:color w:val="000000"/>
        </w:rPr>
        <w:t xml:space="preserve"> oferecem um potencial para o aprimoramento dessas técnicas, disponibilizando ao aluno um ensino mais eficiente e lúdico, visto que o diálogo entre as linguagens verbal e não verbal presentes nos quadrinhos, facilitam no aperfeiçoamento do vocabulário, contribuindo assim para a formação plena do estudante.</w:t>
      </w:r>
    </w:p>
    <w:p w14:paraId="7D87A4BE" w14:textId="545E26DF" w:rsidR="001F4EC8" w:rsidRPr="008B6BCA" w:rsidRDefault="001F4EC8" w:rsidP="001F4EC8">
      <w:pPr>
        <w:widowControl/>
        <w:autoSpaceDE/>
        <w:autoSpaceDN/>
        <w:rPr>
          <w:rFonts w:eastAsia="Times New Roman" w:cs="Times New Roman"/>
          <w:b/>
          <w:bCs/>
          <w:color w:val="000000"/>
          <w:sz w:val="24"/>
          <w:szCs w:val="24"/>
          <w:lang w:eastAsia="pt-BR"/>
        </w:rPr>
      </w:pPr>
      <w:r w:rsidRPr="001F4EC8">
        <w:rPr>
          <w:rFonts w:eastAsia="Times New Roman" w:cs="Times New Roman"/>
          <w:b/>
          <w:bCs/>
          <w:color w:val="000000"/>
          <w:sz w:val="24"/>
          <w:szCs w:val="24"/>
          <w:lang w:eastAsia="pt-BR"/>
        </w:rPr>
        <w:t>REFERÊNCIAS:</w:t>
      </w:r>
    </w:p>
    <w:p w14:paraId="3B060F54" w14:textId="77777777" w:rsidR="008B6BCA" w:rsidRPr="001F4EC8" w:rsidRDefault="008B6BCA" w:rsidP="001F4EC8">
      <w:pPr>
        <w:widowControl/>
        <w:autoSpaceDE/>
        <w:autoSpaceDN/>
        <w:rPr>
          <w:rFonts w:eastAsia="Times New Roman" w:cs="Times New Roman"/>
          <w:sz w:val="24"/>
          <w:szCs w:val="24"/>
          <w:lang w:eastAsia="pt-BR"/>
        </w:rPr>
      </w:pPr>
    </w:p>
    <w:p w14:paraId="57C80907" w14:textId="77777777" w:rsidR="001F4EC8" w:rsidRPr="001F4EC8" w:rsidRDefault="001F4EC8" w:rsidP="001F4EC8">
      <w:pPr>
        <w:widowControl/>
        <w:autoSpaceDE/>
        <w:autoSpaceDN/>
        <w:rPr>
          <w:rFonts w:eastAsia="Times New Roman" w:cs="Times New Roman"/>
          <w:sz w:val="24"/>
          <w:szCs w:val="24"/>
          <w:lang w:eastAsia="pt-BR"/>
        </w:rPr>
      </w:pPr>
      <w:r w:rsidRPr="001F4EC8">
        <w:rPr>
          <w:rFonts w:eastAsia="Times New Roman" w:cs="Times New Roman"/>
          <w:color w:val="000000"/>
          <w:sz w:val="24"/>
          <w:szCs w:val="24"/>
          <w:lang w:eastAsia="pt-BR"/>
        </w:rPr>
        <w:t xml:space="preserve">Ferreira, Aline da Silva. O verbal e o não verbal em histórias em quadrinhos e manuscritos escolares Criados por alunos no 2º. ano do ensino fundamental / Aline da Silva Ferreira. - 2010. 159 </w:t>
      </w:r>
      <w:proofErr w:type="gramStart"/>
      <w:r w:rsidRPr="001F4EC8">
        <w:rPr>
          <w:rFonts w:eastAsia="Times New Roman" w:cs="Times New Roman"/>
          <w:color w:val="000000"/>
          <w:sz w:val="24"/>
          <w:szCs w:val="24"/>
          <w:lang w:eastAsia="pt-BR"/>
        </w:rPr>
        <w:t>f :</w:t>
      </w:r>
      <w:proofErr w:type="gramEnd"/>
      <w:r w:rsidRPr="001F4EC8">
        <w:rPr>
          <w:rFonts w:eastAsia="Times New Roman" w:cs="Times New Roman"/>
          <w:color w:val="000000"/>
          <w:sz w:val="24"/>
          <w:szCs w:val="24"/>
          <w:lang w:eastAsia="pt-BR"/>
        </w:rPr>
        <w:t xml:space="preserve"> il. </w:t>
      </w:r>
    </w:p>
    <w:p w14:paraId="300F4310" w14:textId="77777777" w:rsidR="001F4EC8" w:rsidRPr="001F4EC8" w:rsidRDefault="001F4EC8" w:rsidP="001F4EC8">
      <w:pPr>
        <w:widowControl/>
        <w:autoSpaceDE/>
        <w:autoSpaceDN/>
        <w:rPr>
          <w:rFonts w:eastAsia="Times New Roman" w:cs="Times New Roman"/>
          <w:sz w:val="24"/>
          <w:szCs w:val="24"/>
          <w:lang w:eastAsia="pt-BR"/>
        </w:rPr>
      </w:pPr>
    </w:p>
    <w:p w14:paraId="2BCDAC45" w14:textId="4160A51D" w:rsidR="001F4EC8" w:rsidRPr="001B20B4" w:rsidRDefault="001F4EC8" w:rsidP="001F4EC8">
      <w:pPr>
        <w:widowControl/>
        <w:autoSpaceDE/>
        <w:autoSpaceDN/>
        <w:rPr>
          <w:rFonts w:eastAsia="Times New Roman" w:cs="Times New Roman"/>
          <w:sz w:val="24"/>
          <w:szCs w:val="24"/>
          <w:lang w:eastAsia="pt-BR"/>
        </w:rPr>
      </w:pPr>
      <w:r w:rsidRPr="001F4EC8">
        <w:rPr>
          <w:rFonts w:eastAsia="Times New Roman" w:cs="Times New Roman"/>
          <w:color w:val="000000"/>
          <w:sz w:val="24"/>
          <w:szCs w:val="24"/>
          <w:lang w:eastAsia="pt-BR"/>
        </w:rPr>
        <w:t xml:space="preserve">DOS SANTOS, Mariana Oliveira. Formação de leitores: um estudo sobre as histórias em quadrinhos Training of </w:t>
      </w:r>
      <w:proofErr w:type="spellStart"/>
      <w:r w:rsidRPr="001F4EC8">
        <w:rPr>
          <w:rFonts w:eastAsia="Times New Roman" w:cs="Times New Roman"/>
          <w:color w:val="000000"/>
          <w:sz w:val="24"/>
          <w:szCs w:val="24"/>
          <w:lang w:eastAsia="pt-BR"/>
        </w:rPr>
        <w:t>readers</w:t>
      </w:r>
      <w:proofErr w:type="spellEnd"/>
      <w:r w:rsidRPr="001F4EC8">
        <w:rPr>
          <w:rFonts w:eastAsia="Times New Roman" w:cs="Times New Roman"/>
          <w:color w:val="000000"/>
          <w:sz w:val="24"/>
          <w:szCs w:val="24"/>
          <w:lang w:eastAsia="pt-BR"/>
        </w:rPr>
        <w:t xml:space="preserve">: a </w:t>
      </w:r>
      <w:proofErr w:type="spellStart"/>
      <w:r w:rsidRPr="001F4EC8">
        <w:rPr>
          <w:rFonts w:eastAsia="Times New Roman" w:cs="Times New Roman"/>
          <w:color w:val="000000"/>
          <w:sz w:val="24"/>
          <w:szCs w:val="24"/>
          <w:lang w:eastAsia="pt-BR"/>
        </w:rPr>
        <w:t>study</w:t>
      </w:r>
      <w:proofErr w:type="spellEnd"/>
      <w:r w:rsidRPr="001F4EC8">
        <w:rPr>
          <w:rFonts w:eastAsia="Times New Roman" w:cs="Times New Roman"/>
          <w:color w:val="000000"/>
          <w:sz w:val="24"/>
          <w:szCs w:val="24"/>
          <w:lang w:eastAsia="pt-BR"/>
        </w:rPr>
        <w:t xml:space="preserve"> </w:t>
      </w:r>
      <w:proofErr w:type="spellStart"/>
      <w:r w:rsidRPr="001F4EC8">
        <w:rPr>
          <w:rFonts w:eastAsia="Times New Roman" w:cs="Times New Roman"/>
          <w:color w:val="000000"/>
          <w:sz w:val="24"/>
          <w:szCs w:val="24"/>
          <w:lang w:eastAsia="pt-BR"/>
        </w:rPr>
        <w:t>on</w:t>
      </w:r>
      <w:proofErr w:type="spellEnd"/>
      <w:r w:rsidRPr="001F4EC8">
        <w:rPr>
          <w:rFonts w:eastAsia="Times New Roman" w:cs="Times New Roman"/>
          <w:color w:val="000000"/>
          <w:sz w:val="24"/>
          <w:szCs w:val="24"/>
          <w:lang w:eastAsia="pt-BR"/>
        </w:rPr>
        <w:t xml:space="preserve"> the </w:t>
      </w:r>
      <w:proofErr w:type="spellStart"/>
      <w:r w:rsidRPr="001F4EC8">
        <w:rPr>
          <w:rFonts w:eastAsia="Times New Roman" w:cs="Times New Roman"/>
          <w:color w:val="000000"/>
          <w:sz w:val="24"/>
          <w:szCs w:val="24"/>
          <w:lang w:eastAsia="pt-BR"/>
        </w:rPr>
        <w:t>comics</w:t>
      </w:r>
      <w:proofErr w:type="spellEnd"/>
      <w:r w:rsidRPr="001F4EC8">
        <w:rPr>
          <w:rFonts w:eastAsia="Times New Roman" w:cs="Times New Roman"/>
          <w:color w:val="000000"/>
          <w:sz w:val="24"/>
          <w:szCs w:val="24"/>
          <w:lang w:eastAsia="pt-BR"/>
        </w:rPr>
        <w:t xml:space="preserve">. </w:t>
      </w:r>
      <w:r w:rsidRPr="001F4EC8">
        <w:rPr>
          <w:rFonts w:eastAsia="Times New Roman" w:cs="Times New Roman"/>
          <w:b/>
          <w:bCs/>
          <w:color w:val="000000"/>
          <w:sz w:val="24"/>
          <w:szCs w:val="24"/>
          <w:lang w:eastAsia="pt-BR"/>
        </w:rPr>
        <w:t>Revista ACB</w:t>
      </w:r>
      <w:r w:rsidRPr="001F4EC8">
        <w:rPr>
          <w:rFonts w:eastAsia="Times New Roman" w:cs="Times New Roman"/>
          <w:color w:val="000000"/>
          <w:sz w:val="24"/>
          <w:szCs w:val="24"/>
          <w:lang w:eastAsia="pt-BR"/>
        </w:rPr>
        <w:t xml:space="preserve">, v. 15, n. 2, p. 5-23, 2010. Disponível em: </w:t>
      </w:r>
      <w:hyperlink r:id="rId7" w:history="1">
        <w:r w:rsidRPr="001F4EC8">
          <w:rPr>
            <w:rFonts w:eastAsia="Times New Roman" w:cs="Times New Roman"/>
            <w:color w:val="1155CC"/>
            <w:sz w:val="24"/>
            <w:szCs w:val="24"/>
            <w:u w:val="single"/>
            <w:lang w:eastAsia="pt-BR"/>
          </w:rPr>
          <w:t>https://revistaacb.emnuvens.com.br/racb/article/view/765</w:t>
        </w:r>
      </w:hyperlink>
      <w:r w:rsidRPr="001F4EC8">
        <w:rPr>
          <w:rFonts w:eastAsia="Times New Roman" w:cs="Times New Roman"/>
          <w:color w:val="000000"/>
          <w:sz w:val="24"/>
          <w:szCs w:val="24"/>
          <w:lang w:eastAsia="pt-BR"/>
        </w:rPr>
        <w:t>. Acesso em: 15 setembro 2020</w:t>
      </w:r>
    </w:p>
    <w:p w14:paraId="33AB1C08" w14:textId="77777777" w:rsidR="001F4EC8" w:rsidRPr="001F4EC8" w:rsidRDefault="001F4EC8" w:rsidP="001F4EC8">
      <w:pPr>
        <w:widowControl/>
        <w:autoSpaceDE/>
        <w:autoSpaceDN/>
        <w:rPr>
          <w:rFonts w:eastAsia="Times New Roman" w:cs="Times New Roman"/>
          <w:sz w:val="24"/>
          <w:szCs w:val="24"/>
          <w:lang w:eastAsia="pt-BR"/>
        </w:rPr>
      </w:pPr>
    </w:p>
    <w:p w14:paraId="0C56A498" w14:textId="4D7AB1AA" w:rsidR="001F4EC8" w:rsidRPr="001F4EC8" w:rsidRDefault="001F4EC8" w:rsidP="001F4EC8">
      <w:pPr>
        <w:widowControl/>
        <w:autoSpaceDE/>
        <w:autoSpaceDN/>
        <w:rPr>
          <w:rFonts w:eastAsia="Times New Roman" w:cs="Times New Roman"/>
          <w:sz w:val="24"/>
          <w:szCs w:val="24"/>
          <w:lang w:eastAsia="pt-BR"/>
        </w:rPr>
      </w:pPr>
      <w:r w:rsidRPr="001F4EC8">
        <w:rPr>
          <w:rFonts w:eastAsia="Times New Roman" w:cs="Times New Roman"/>
          <w:color w:val="000000"/>
          <w:sz w:val="24"/>
          <w:szCs w:val="24"/>
          <w:lang w:eastAsia="pt-BR"/>
        </w:rPr>
        <w:t xml:space="preserve">DE SOUZA, Helen Almeida; SOARES, </w:t>
      </w:r>
      <w:proofErr w:type="spellStart"/>
      <w:r w:rsidRPr="001F4EC8">
        <w:rPr>
          <w:rFonts w:eastAsia="Times New Roman" w:cs="Times New Roman"/>
          <w:color w:val="000000"/>
          <w:sz w:val="24"/>
          <w:szCs w:val="24"/>
          <w:lang w:eastAsia="pt-BR"/>
        </w:rPr>
        <w:t>Adriana.A</w:t>
      </w:r>
      <w:proofErr w:type="spellEnd"/>
      <w:r w:rsidRPr="001F4EC8">
        <w:rPr>
          <w:rFonts w:eastAsia="Times New Roman" w:cs="Times New Roman"/>
          <w:color w:val="000000"/>
          <w:sz w:val="24"/>
          <w:szCs w:val="24"/>
          <w:lang w:eastAsia="pt-BR"/>
        </w:rPr>
        <w:t xml:space="preserve"> inserção de histórias em quadrinhos no ambiente escolar para o aprimoramento da qualidade e eficácia do ensino da língua estrangeira. </w:t>
      </w:r>
      <w:r w:rsidRPr="001F4EC8">
        <w:rPr>
          <w:rFonts w:eastAsia="Times New Roman" w:cs="Times New Roman"/>
          <w:b/>
          <w:bCs/>
          <w:color w:val="000000"/>
          <w:sz w:val="24"/>
          <w:szCs w:val="24"/>
          <w:lang w:eastAsia="pt-BR"/>
        </w:rPr>
        <w:t xml:space="preserve">Revista </w:t>
      </w:r>
      <w:proofErr w:type="spellStart"/>
      <w:r w:rsidRPr="001F4EC8">
        <w:rPr>
          <w:rFonts w:eastAsia="Times New Roman" w:cs="Times New Roman"/>
          <w:b/>
          <w:bCs/>
          <w:color w:val="000000"/>
          <w:sz w:val="24"/>
          <w:szCs w:val="24"/>
          <w:lang w:eastAsia="pt-BR"/>
        </w:rPr>
        <w:t>Ensiqlopédia</w:t>
      </w:r>
      <w:proofErr w:type="spellEnd"/>
      <w:r w:rsidRPr="001F4EC8">
        <w:rPr>
          <w:rFonts w:eastAsia="Times New Roman" w:cs="Times New Roman"/>
          <w:b/>
          <w:bCs/>
          <w:color w:val="000000"/>
          <w:sz w:val="24"/>
          <w:szCs w:val="24"/>
          <w:lang w:eastAsia="pt-BR"/>
        </w:rPr>
        <w:t>-FACOS/CNEC Osório</w:t>
      </w:r>
      <w:r w:rsidRPr="001F4EC8">
        <w:rPr>
          <w:rFonts w:eastAsia="Times New Roman" w:cs="Times New Roman"/>
          <w:color w:val="000000"/>
          <w:sz w:val="24"/>
          <w:szCs w:val="24"/>
          <w:lang w:eastAsia="pt-BR"/>
        </w:rPr>
        <w:t>, v. 9, n. 1, p. 6-15, 2012. Disponível em:</w:t>
      </w:r>
      <w:hyperlink r:id="rId8" w:history="1">
        <w:r w:rsidR="008B6BCA" w:rsidRPr="001F4EC8">
          <w:rPr>
            <w:rStyle w:val="Hyperlink"/>
            <w:rFonts w:eastAsia="Times New Roman" w:cs="Times New Roman"/>
            <w:sz w:val="24"/>
            <w:szCs w:val="24"/>
            <w:lang w:eastAsia="pt-BR"/>
          </w:rPr>
          <w:t>http://facos.edu.br/publicacoes/revistas/ensiqlopedia/outubro_2012/pdf/a_insercao_de_historias_em_quadrinhos_no_ambiente_escolar_para_o_aprimoramento_da_qualidade_e_eficacia_do_ensino_da_lingua_estrangeira.pdf</w:t>
        </w:r>
      </w:hyperlink>
      <w:r w:rsidRPr="001F4EC8">
        <w:rPr>
          <w:rFonts w:eastAsia="Times New Roman" w:cs="Times New Roman"/>
          <w:color w:val="000000"/>
          <w:sz w:val="24"/>
          <w:szCs w:val="24"/>
          <w:lang w:eastAsia="pt-BR"/>
        </w:rPr>
        <w:t>.</w:t>
      </w:r>
    </w:p>
    <w:p w14:paraId="72F5004E" w14:textId="77777777" w:rsidR="001F4EC8" w:rsidRPr="001F4EC8" w:rsidRDefault="001F4EC8" w:rsidP="001F4EC8">
      <w:pPr>
        <w:widowControl/>
        <w:autoSpaceDE/>
        <w:autoSpaceDN/>
        <w:rPr>
          <w:rFonts w:eastAsia="Times New Roman" w:cs="Times New Roman"/>
          <w:sz w:val="24"/>
          <w:szCs w:val="24"/>
          <w:lang w:eastAsia="pt-BR"/>
        </w:rPr>
      </w:pPr>
    </w:p>
    <w:p w14:paraId="3C19AD2B" w14:textId="77777777" w:rsidR="001F4EC8" w:rsidRPr="001F4EC8" w:rsidRDefault="001F4EC8" w:rsidP="001F4EC8">
      <w:pPr>
        <w:widowControl/>
        <w:autoSpaceDE/>
        <w:autoSpaceDN/>
        <w:rPr>
          <w:rFonts w:eastAsia="Times New Roman" w:cs="Times New Roman"/>
          <w:sz w:val="24"/>
          <w:szCs w:val="24"/>
          <w:lang w:eastAsia="pt-BR"/>
        </w:rPr>
      </w:pPr>
      <w:r w:rsidRPr="001F4EC8">
        <w:rPr>
          <w:rFonts w:eastAsia="Times New Roman" w:cs="Times New Roman"/>
          <w:color w:val="000000"/>
          <w:sz w:val="24"/>
          <w:szCs w:val="24"/>
          <w:lang w:eastAsia="pt-BR"/>
        </w:rPr>
        <w:t xml:space="preserve">SOARES; Claudete1; SALINO; Sueli2; BECK, Eliane Maria Cabral. A contribuição das histórias em quadrinhos para o despertar do gosto pela leitura. Nº 2. Palotina: </w:t>
      </w:r>
      <w:proofErr w:type="spellStart"/>
      <w:r w:rsidRPr="001F4EC8">
        <w:rPr>
          <w:rFonts w:eastAsia="Times New Roman" w:cs="Times New Roman"/>
          <w:color w:val="000000"/>
          <w:sz w:val="24"/>
          <w:szCs w:val="24"/>
          <w:lang w:eastAsia="pt-BR"/>
        </w:rPr>
        <w:t>Consensu</w:t>
      </w:r>
      <w:proofErr w:type="spellEnd"/>
      <w:r w:rsidRPr="001F4EC8">
        <w:rPr>
          <w:rFonts w:eastAsia="Times New Roman" w:cs="Times New Roman"/>
          <w:color w:val="000000"/>
          <w:sz w:val="24"/>
          <w:szCs w:val="24"/>
          <w:lang w:eastAsia="pt-BR"/>
        </w:rPr>
        <w:t xml:space="preserve">, 2018. Disponível em: </w:t>
      </w:r>
      <w:hyperlink r:id="rId9" w:history="1">
        <w:r w:rsidRPr="001F4EC8">
          <w:rPr>
            <w:rFonts w:eastAsia="Times New Roman" w:cs="Times New Roman"/>
            <w:color w:val="1155CC"/>
            <w:sz w:val="24"/>
            <w:szCs w:val="24"/>
            <w:u w:val="single"/>
            <w:lang w:eastAsia="pt-BR"/>
          </w:rPr>
          <w:t>http://uespar.edu.br/midias/anexo/Anexo-a-contribuicao-das-historias-em-quadrinhos-para-o-despertar-do-gosto-pela-leitura-pdf-5459658def.pdf</w:t>
        </w:r>
      </w:hyperlink>
      <w:r w:rsidRPr="001F4EC8">
        <w:rPr>
          <w:rFonts w:eastAsia="Times New Roman" w:cs="Times New Roman"/>
          <w:color w:val="000000"/>
          <w:sz w:val="24"/>
          <w:szCs w:val="24"/>
          <w:lang w:eastAsia="pt-BR"/>
        </w:rPr>
        <w:t>. Acesso em: 10 setembro 2020.</w:t>
      </w:r>
    </w:p>
    <w:p w14:paraId="1ACF8738" w14:textId="4DB079D8" w:rsidR="00626766" w:rsidRDefault="00626766" w:rsidP="001F4EC8">
      <w:pPr>
        <w:pStyle w:val="Corpodetexto"/>
        <w:spacing w:line="360" w:lineRule="auto"/>
        <w:ind w:right="106"/>
        <w:jc w:val="both"/>
      </w:pPr>
      <w:bookmarkStart w:id="0" w:name="_GoBack"/>
      <w:bookmarkEnd w:id="0"/>
    </w:p>
    <w:sectPr w:rsidR="00626766">
      <w:headerReference w:type="default" r:id="rId10"/>
      <w:footerReference w:type="default" r:id="rId11"/>
      <w:pgSz w:w="11910" w:h="16840"/>
      <w:pgMar w:top="1720" w:right="1320" w:bottom="1600" w:left="1320" w:header="283" w:footer="1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F8C4" w14:textId="77777777" w:rsidR="006020FB" w:rsidRDefault="006020FB">
      <w:r>
        <w:separator/>
      </w:r>
    </w:p>
  </w:endnote>
  <w:endnote w:type="continuationSeparator" w:id="0">
    <w:p w14:paraId="184C2C3A" w14:textId="77777777" w:rsidR="006020FB" w:rsidRDefault="0060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C84B" w14:textId="77777777" w:rsidR="00626766" w:rsidRDefault="006020FB">
    <w:pPr>
      <w:pStyle w:val="Corpodetexto"/>
      <w:spacing w:line="14" w:lineRule="auto"/>
      <w:rPr>
        <w:sz w:val="20"/>
      </w:rPr>
    </w:pPr>
    <w:r>
      <w:rPr>
        <w:noProof/>
        <w:lang w:eastAsia="pt-BR"/>
      </w:rPr>
      <w:drawing>
        <wp:anchor distT="0" distB="0" distL="0" distR="0" simplePos="0" relativeHeight="251657728" behindDoc="1" locked="0" layoutInCell="1" allowOverlap="1" wp14:anchorId="2823C6F6" wp14:editId="7F949C70">
          <wp:simplePos x="0" y="0"/>
          <wp:positionH relativeFrom="page">
            <wp:posOffset>1280160</wp:posOffset>
          </wp:positionH>
          <wp:positionV relativeFrom="page">
            <wp:posOffset>9669284</wp:posOffset>
          </wp:positionV>
          <wp:extent cx="5001260" cy="6350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001260" cy="635000"/>
                  </a:xfrm>
                  <a:prstGeom prst="rect">
                    <a:avLst/>
                  </a:prstGeom>
                </pic:spPr>
              </pic:pic>
            </a:graphicData>
          </a:graphic>
        </wp:anchor>
      </w:drawing>
    </w:r>
    <w:r w:rsidR="00F239BD">
      <w:rPr>
        <w:lang w:val="pt-PT"/>
      </w:rPr>
      <w:pict w14:anchorId="03426310">
        <v:shapetype id="_x0000_t202" coordsize="21600,21600" o:spt="202" path="m,l,21600r21600,l21600,xe">
          <v:stroke joinstyle="miter"/>
          <v:path gradientshapeok="t" o:connecttype="rect"/>
        </v:shapetype>
        <v:shape id="_x0000_s2049" type="#_x0000_t202" style="position:absolute;margin-left:514.8pt;margin-top:774.3pt;width:11.6pt;height:13.2pt;z-index:-251657728;mso-position-horizontal-relative:page;mso-position-vertical-relative:page" filled="f" stroked="f">
          <v:textbox style="mso-next-textbox:#_x0000_s2049" inset="0,0,0,0">
            <w:txbxContent>
              <w:p w14:paraId="24DEFF5B" w14:textId="77777777" w:rsidR="00626766" w:rsidRDefault="006020FB">
                <w:pPr>
                  <w:spacing w:before="13"/>
                  <w:ind w:left="60"/>
                  <w:rPr>
                    <w:rFonts w:ascii="Arial"/>
                    <w:sz w:val="20"/>
                  </w:rPr>
                </w:pPr>
                <w: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B5A91" w14:textId="77777777" w:rsidR="006020FB" w:rsidRDefault="006020FB">
      <w:r>
        <w:separator/>
      </w:r>
    </w:p>
  </w:footnote>
  <w:footnote w:type="continuationSeparator" w:id="0">
    <w:p w14:paraId="2F2A45A5" w14:textId="77777777" w:rsidR="006020FB" w:rsidRDefault="0060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999A" w14:textId="77777777" w:rsidR="00626766" w:rsidRDefault="006020FB">
    <w:pPr>
      <w:pStyle w:val="Corpodetexto"/>
      <w:spacing w:line="14" w:lineRule="auto"/>
      <w:rPr>
        <w:sz w:val="20"/>
      </w:rPr>
    </w:pPr>
    <w:r>
      <w:rPr>
        <w:noProof/>
        <w:lang w:eastAsia="pt-BR"/>
      </w:rPr>
      <w:drawing>
        <wp:anchor distT="0" distB="0" distL="0" distR="0" simplePos="0" relativeHeight="251656704" behindDoc="1" locked="0" layoutInCell="1" allowOverlap="1" wp14:anchorId="1001BBF4" wp14:editId="2D942A34">
          <wp:simplePos x="0" y="0"/>
          <wp:positionH relativeFrom="page">
            <wp:posOffset>1341119</wp:posOffset>
          </wp:positionH>
          <wp:positionV relativeFrom="page">
            <wp:posOffset>179844</wp:posOffset>
          </wp:positionV>
          <wp:extent cx="4879339" cy="913129"/>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79339" cy="913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072D"/>
    <w:multiLevelType w:val="hybridMultilevel"/>
    <w:tmpl w:val="D0947CFE"/>
    <w:lvl w:ilvl="0" w:tplc="9CA28CFA">
      <w:start w:val="1"/>
      <w:numFmt w:val="decimal"/>
      <w:lvlText w:val="%1."/>
      <w:lvlJc w:val="left"/>
      <w:pPr>
        <w:ind w:left="387" w:hanging="288"/>
      </w:pPr>
      <w:rPr>
        <w:rFonts w:hint="default"/>
        <w:b/>
        <w:bCs/>
        <w:spacing w:val="-1"/>
        <w:w w:val="100"/>
        <w:lang w:val="pt-PT" w:eastAsia="en-US" w:bidi="ar-SA"/>
      </w:rPr>
    </w:lvl>
    <w:lvl w:ilvl="1" w:tplc="D7B86DD0">
      <w:numFmt w:val="bullet"/>
      <w:lvlText w:val="•"/>
      <w:lvlJc w:val="left"/>
      <w:pPr>
        <w:ind w:left="1268" w:hanging="288"/>
      </w:pPr>
      <w:rPr>
        <w:rFonts w:hint="default"/>
        <w:lang w:val="pt-PT" w:eastAsia="en-US" w:bidi="ar-SA"/>
      </w:rPr>
    </w:lvl>
    <w:lvl w:ilvl="2" w:tplc="50CABE3C">
      <w:numFmt w:val="bullet"/>
      <w:lvlText w:val="•"/>
      <w:lvlJc w:val="left"/>
      <w:pPr>
        <w:ind w:left="2157" w:hanging="288"/>
      </w:pPr>
      <w:rPr>
        <w:rFonts w:hint="default"/>
        <w:lang w:val="pt-PT" w:eastAsia="en-US" w:bidi="ar-SA"/>
      </w:rPr>
    </w:lvl>
    <w:lvl w:ilvl="3" w:tplc="B48CDB04">
      <w:numFmt w:val="bullet"/>
      <w:lvlText w:val="•"/>
      <w:lvlJc w:val="left"/>
      <w:pPr>
        <w:ind w:left="3045" w:hanging="288"/>
      </w:pPr>
      <w:rPr>
        <w:rFonts w:hint="default"/>
        <w:lang w:val="pt-PT" w:eastAsia="en-US" w:bidi="ar-SA"/>
      </w:rPr>
    </w:lvl>
    <w:lvl w:ilvl="4" w:tplc="A28EA130">
      <w:numFmt w:val="bullet"/>
      <w:lvlText w:val="•"/>
      <w:lvlJc w:val="left"/>
      <w:pPr>
        <w:ind w:left="3934" w:hanging="288"/>
      </w:pPr>
      <w:rPr>
        <w:rFonts w:hint="default"/>
        <w:lang w:val="pt-PT" w:eastAsia="en-US" w:bidi="ar-SA"/>
      </w:rPr>
    </w:lvl>
    <w:lvl w:ilvl="5" w:tplc="295036FC">
      <w:numFmt w:val="bullet"/>
      <w:lvlText w:val="•"/>
      <w:lvlJc w:val="left"/>
      <w:pPr>
        <w:ind w:left="4822" w:hanging="288"/>
      </w:pPr>
      <w:rPr>
        <w:rFonts w:hint="default"/>
        <w:lang w:val="pt-PT" w:eastAsia="en-US" w:bidi="ar-SA"/>
      </w:rPr>
    </w:lvl>
    <w:lvl w:ilvl="6" w:tplc="EC9E3140">
      <w:numFmt w:val="bullet"/>
      <w:lvlText w:val="•"/>
      <w:lvlJc w:val="left"/>
      <w:pPr>
        <w:ind w:left="5711" w:hanging="288"/>
      </w:pPr>
      <w:rPr>
        <w:rFonts w:hint="default"/>
        <w:lang w:val="pt-PT" w:eastAsia="en-US" w:bidi="ar-SA"/>
      </w:rPr>
    </w:lvl>
    <w:lvl w:ilvl="7" w:tplc="B024D462">
      <w:numFmt w:val="bullet"/>
      <w:lvlText w:val="•"/>
      <w:lvlJc w:val="left"/>
      <w:pPr>
        <w:ind w:left="6599" w:hanging="288"/>
      </w:pPr>
      <w:rPr>
        <w:rFonts w:hint="default"/>
        <w:lang w:val="pt-PT" w:eastAsia="en-US" w:bidi="ar-SA"/>
      </w:rPr>
    </w:lvl>
    <w:lvl w:ilvl="8" w:tplc="6970869E">
      <w:numFmt w:val="bullet"/>
      <w:lvlText w:val="•"/>
      <w:lvlJc w:val="left"/>
      <w:pPr>
        <w:ind w:left="7488" w:hanging="288"/>
      </w:pPr>
      <w:rPr>
        <w:rFonts w:hint="default"/>
        <w:lang w:val="pt-PT" w:eastAsia="en-US" w:bidi="ar-SA"/>
      </w:rPr>
    </w:lvl>
  </w:abstractNum>
  <w:abstractNum w:abstractNumId="1" w15:restartNumberingAfterBreak="0">
    <w:nsid w:val="36AD4953"/>
    <w:multiLevelType w:val="hybridMultilevel"/>
    <w:tmpl w:val="6C42BE04"/>
    <w:lvl w:ilvl="0" w:tplc="58D207B0">
      <w:numFmt w:val="bullet"/>
      <w:lvlText w:val="•"/>
      <w:lvlJc w:val="left"/>
      <w:pPr>
        <w:ind w:left="100" w:hanging="150"/>
      </w:pPr>
      <w:rPr>
        <w:rFonts w:ascii="Liberation Sans" w:eastAsia="Liberation Sans" w:hAnsi="Liberation Sans" w:cs="Liberation Sans" w:hint="default"/>
        <w:w w:val="100"/>
        <w:sz w:val="24"/>
        <w:szCs w:val="24"/>
        <w:lang w:val="pt-PT" w:eastAsia="en-US" w:bidi="ar-SA"/>
      </w:rPr>
    </w:lvl>
    <w:lvl w:ilvl="1" w:tplc="2AB01942">
      <w:numFmt w:val="bullet"/>
      <w:lvlText w:val="•"/>
      <w:lvlJc w:val="left"/>
      <w:pPr>
        <w:ind w:left="1016" w:hanging="150"/>
      </w:pPr>
      <w:rPr>
        <w:rFonts w:hint="default"/>
        <w:lang w:val="pt-PT" w:eastAsia="en-US" w:bidi="ar-SA"/>
      </w:rPr>
    </w:lvl>
    <w:lvl w:ilvl="2" w:tplc="3BDA7416">
      <w:numFmt w:val="bullet"/>
      <w:lvlText w:val="•"/>
      <w:lvlJc w:val="left"/>
      <w:pPr>
        <w:ind w:left="1933" w:hanging="150"/>
      </w:pPr>
      <w:rPr>
        <w:rFonts w:hint="default"/>
        <w:lang w:val="pt-PT" w:eastAsia="en-US" w:bidi="ar-SA"/>
      </w:rPr>
    </w:lvl>
    <w:lvl w:ilvl="3" w:tplc="00A62CC0">
      <w:numFmt w:val="bullet"/>
      <w:lvlText w:val="•"/>
      <w:lvlJc w:val="left"/>
      <w:pPr>
        <w:ind w:left="2849" w:hanging="150"/>
      </w:pPr>
      <w:rPr>
        <w:rFonts w:hint="default"/>
        <w:lang w:val="pt-PT" w:eastAsia="en-US" w:bidi="ar-SA"/>
      </w:rPr>
    </w:lvl>
    <w:lvl w:ilvl="4" w:tplc="0900851C">
      <w:numFmt w:val="bullet"/>
      <w:lvlText w:val="•"/>
      <w:lvlJc w:val="left"/>
      <w:pPr>
        <w:ind w:left="3766" w:hanging="150"/>
      </w:pPr>
      <w:rPr>
        <w:rFonts w:hint="default"/>
        <w:lang w:val="pt-PT" w:eastAsia="en-US" w:bidi="ar-SA"/>
      </w:rPr>
    </w:lvl>
    <w:lvl w:ilvl="5" w:tplc="F3802522">
      <w:numFmt w:val="bullet"/>
      <w:lvlText w:val="•"/>
      <w:lvlJc w:val="left"/>
      <w:pPr>
        <w:ind w:left="4682" w:hanging="150"/>
      </w:pPr>
      <w:rPr>
        <w:rFonts w:hint="default"/>
        <w:lang w:val="pt-PT" w:eastAsia="en-US" w:bidi="ar-SA"/>
      </w:rPr>
    </w:lvl>
    <w:lvl w:ilvl="6" w:tplc="FE2210BA">
      <w:numFmt w:val="bullet"/>
      <w:lvlText w:val="•"/>
      <w:lvlJc w:val="left"/>
      <w:pPr>
        <w:ind w:left="5599" w:hanging="150"/>
      </w:pPr>
      <w:rPr>
        <w:rFonts w:hint="default"/>
        <w:lang w:val="pt-PT" w:eastAsia="en-US" w:bidi="ar-SA"/>
      </w:rPr>
    </w:lvl>
    <w:lvl w:ilvl="7" w:tplc="1810630E">
      <w:numFmt w:val="bullet"/>
      <w:lvlText w:val="•"/>
      <w:lvlJc w:val="left"/>
      <w:pPr>
        <w:ind w:left="6515" w:hanging="150"/>
      </w:pPr>
      <w:rPr>
        <w:rFonts w:hint="default"/>
        <w:lang w:val="pt-PT" w:eastAsia="en-US" w:bidi="ar-SA"/>
      </w:rPr>
    </w:lvl>
    <w:lvl w:ilvl="8" w:tplc="746600B2">
      <w:numFmt w:val="bullet"/>
      <w:lvlText w:val="•"/>
      <w:lvlJc w:val="left"/>
      <w:pPr>
        <w:ind w:left="7432" w:hanging="150"/>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26766"/>
    <w:rsid w:val="00037E11"/>
    <w:rsid w:val="001B20B4"/>
    <w:rsid w:val="001F4EC8"/>
    <w:rsid w:val="003F7AF6"/>
    <w:rsid w:val="005C06A4"/>
    <w:rsid w:val="006020FB"/>
    <w:rsid w:val="00626766"/>
    <w:rsid w:val="008B6BCA"/>
    <w:rsid w:val="009B565E"/>
    <w:rsid w:val="00DB0C8E"/>
    <w:rsid w:val="00F2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B13C26"/>
  <w15:docId w15:val="{6EDA0D64-2F75-4255-9A61-1E8D5A2D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ans" w:eastAsia="Liberation Sans" w:hAnsi="Liberation Sans" w:cs="Liberation Sans"/>
      <w:lang w:val="pt-BR"/>
    </w:rPr>
  </w:style>
  <w:style w:type="paragraph" w:styleId="Ttulo1">
    <w:name w:val="heading 1"/>
    <w:basedOn w:val="Normal"/>
    <w:uiPriority w:val="9"/>
    <w:qFormat/>
    <w:pPr>
      <w:ind w:left="175" w:right="173" w:hanging="3"/>
      <w:jc w:val="center"/>
      <w:outlineLvl w:val="0"/>
    </w:pPr>
    <w:rPr>
      <w:b/>
      <w:bCs/>
      <w:sz w:val="32"/>
      <w:szCs w:val="32"/>
    </w:rPr>
  </w:style>
  <w:style w:type="paragraph" w:styleId="Ttulo2">
    <w:name w:val="heading 2"/>
    <w:basedOn w:val="Normal"/>
    <w:uiPriority w:val="9"/>
    <w:unhideWhenUsed/>
    <w:qFormat/>
    <w:pPr>
      <w:ind w:left="387" w:hanging="288"/>
      <w:outlineLvl w:val="1"/>
    </w:pPr>
    <w:rPr>
      <w:b/>
      <w:bCs/>
      <w:sz w:val="26"/>
      <w:szCs w:val="26"/>
    </w:rPr>
  </w:style>
  <w:style w:type="paragraph" w:styleId="Ttulo3">
    <w:name w:val="heading 3"/>
    <w:basedOn w:val="Normal"/>
    <w:uiPriority w:val="9"/>
    <w:unhideWhenUsed/>
    <w:qFormat/>
    <w:pPr>
      <w:ind w:left="100"/>
      <w:jc w:val="both"/>
      <w:outlineLvl w:val="2"/>
    </w:pPr>
    <w:rPr>
      <w:sz w:val="26"/>
      <w:szCs w:val="26"/>
    </w:rPr>
  </w:style>
  <w:style w:type="paragraph" w:styleId="Ttulo4">
    <w:name w:val="heading 4"/>
    <w:basedOn w:val="Normal"/>
    <w:uiPriority w:val="9"/>
    <w:unhideWhenUsed/>
    <w:qFormat/>
    <w:pPr>
      <w:ind w:left="357" w:hanging="266"/>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86"/>
      <w:ind w:left="185" w:right="185"/>
      <w:jc w:val="center"/>
    </w:pPr>
    <w:rPr>
      <w:b/>
      <w:bCs/>
      <w:sz w:val="44"/>
      <w:szCs w:val="44"/>
    </w:rPr>
  </w:style>
  <w:style w:type="paragraph" w:styleId="PargrafodaLista">
    <w:name w:val="List Paragraph"/>
    <w:basedOn w:val="Normal"/>
    <w:uiPriority w:val="1"/>
    <w:qFormat/>
    <w:pPr>
      <w:spacing w:before="142"/>
      <w:ind w:left="249" w:hanging="15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B0C8E"/>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F4EC8"/>
  </w:style>
  <w:style w:type="character" w:styleId="Hyperlink">
    <w:name w:val="Hyperlink"/>
    <w:basedOn w:val="Fontepargpadro"/>
    <w:uiPriority w:val="99"/>
    <w:unhideWhenUsed/>
    <w:rsid w:val="001F4EC8"/>
    <w:rPr>
      <w:color w:val="0000FF"/>
      <w:u w:val="single"/>
    </w:rPr>
  </w:style>
  <w:style w:type="character" w:customStyle="1" w:styleId="UnresolvedMention">
    <w:name w:val="Unresolved Mention"/>
    <w:basedOn w:val="Fontepargpadro"/>
    <w:uiPriority w:val="99"/>
    <w:semiHidden/>
    <w:unhideWhenUsed/>
    <w:rsid w:val="008B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0662">
      <w:bodyDiv w:val="1"/>
      <w:marLeft w:val="0"/>
      <w:marRight w:val="0"/>
      <w:marTop w:val="0"/>
      <w:marBottom w:val="0"/>
      <w:divBdr>
        <w:top w:val="none" w:sz="0" w:space="0" w:color="auto"/>
        <w:left w:val="none" w:sz="0" w:space="0" w:color="auto"/>
        <w:bottom w:val="none" w:sz="0" w:space="0" w:color="auto"/>
        <w:right w:val="none" w:sz="0" w:space="0" w:color="auto"/>
      </w:divBdr>
    </w:div>
    <w:div w:id="433520649">
      <w:bodyDiv w:val="1"/>
      <w:marLeft w:val="0"/>
      <w:marRight w:val="0"/>
      <w:marTop w:val="0"/>
      <w:marBottom w:val="0"/>
      <w:divBdr>
        <w:top w:val="none" w:sz="0" w:space="0" w:color="auto"/>
        <w:left w:val="none" w:sz="0" w:space="0" w:color="auto"/>
        <w:bottom w:val="none" w:sz="0" w:space="0" w:color="auto"/>
        <w:right w:val="none" w:sz="0" w:space="0" w:color="auto"/>
      </w:divBdr>
    </w:div>
    <w:div w:id="637607627">
      <w:bodyDiv w:val="1"/>
      <w:marLeft w:val="0"/>
      <w:marRight w:val="0"/>
      <w:marTop w:val="0"/>
      <w:marBottom w:val="0"/>
      <w:divBdr>
        <w:top w:val="none" w:sz="0" w:space="0" w:color="auto"/>
        <w:left w:val="none" w:sz="0" w:space="0" w:color="auto"/>
        <w:bottom w:val="none" w:sz="0" w:space="0" w:color="auto"/>
        <w:right w:val="none" w:sz="0" w:space="0" w:color="auto"/>
      </w:divBdr>
    </w:div>
    <w:div w:id="1411929196">
      <w:bodyDiv w:val="1"/>
      <w:marLeft w:val="0"/>
      <w:marRight w:val="0"/>
      <w:marTop w:val="0"/>
      <w:marBottom w:val="0"/>
      <w:divBdr>
        <w:top w:val="none" w:sz="0" w:space="0" w:color="auto"/>
        <w:left w:val="none" w:sz="0" w:space="0" w:color="auto"/>
        <w:bottom w:val="none" w:sz="0" w:space="0" w:color="auto"/>
        <w:right w:val="none" w:sz="0" w:space="0" w:color="auto"/>
      </w:divBdr>
    </w:div>
    <w:div w:id="1792627339">
      <w:bodyDiv w:val="1"/>
      <w:marLeft w:val="0"/>
      <w:marRight w:val="0"/>
      <w:marTop w:val="0"/>
      <w:marBottom w:val="0"/>
      <w:divBdr>
        <w:top w:val="none" w:sz="0" w:space="0" w:color="auto"/>
        <w:left w:val="none" w:sz="0" w:space="0" w:color="auto"/>
        <w:bottom w:val="none" w:sz="0" w:space="0" w:color="auto"/>
        <w:right w:val="none" w:sz="0" w:space="0" w:color="auto"/>
      </w:divBdr>
    </w:div>
    <w:div w:id="1832521152">
      <w:bodyDiv w:val="1"/>
      <w:marLeft w:val="0"/>
      <w:marRight w:val="0"/>
      <w:marTop w:val="0"/>
      <w:marBottom w:val="0"/>
      <w:divBdr>
        <w:top w:val="none" w:sz="0" w:space="0" w:color="auto"/>
        <w:left w:val="none" w:sz="0" w:space="0" w:color="auto"/>
        <w:bottom w:val="none" w:sz="0" w:space="0" w:color="auto"/>
        <w:right w:val="none" w:sz="0" w:space="0" w:color="auto"/>
      </w:divBdr>
    </w:div>
    <w:div w:id="2054383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2194</Words>
  <Characters>11849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Lima</dc:creator>
  <cp:lastModifiedBy>Caroline Lima</cp:lastModifiedBy>
  <cp:revision>2</cp:revision>
  <dcterms:created xsi:type="dcterms:W3CDTF">2020-10-09T19:18:00Z</dcterms:created>
  <dcterms:modified xsi:type="dcterms:W3CDTF">2020-10-09T19:18:00Z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Writer</vt:lpwstr>
  </property>
  <property fmtid="{D5CDD505-2E9C-101B-9397-08002B2CF9AE}" pid="4" name="LastSaved">
    <vt:filetime>2020-10-09T00:00:00Z</vt:filetime>
  </property>
</Properties>
</file>